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38" w:rsidRDefault="00C26A38" w:rsidP="00C26A38">
      <w:pPr>
        <w:suppressAutoHyphens w:val="0"/>
        <w:autoSpaceDE w:val="0"/>
        <w:ind w:left="261"/>
        <w:jc w:val="center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>
        <w:rPr>
          <w:rFonts w:ascii="Times New Roman" w:hAnsi="Times New Roman" w:cs="Times New Roman"/>
          <w:color w:val="000000"/>
          <w:kern w:val="0"/>
          <w:lang w:bidi="ar-SA"/>
        </w:rPr>
        <w:t>Российская Федерация</w:t>
      </w:r>
    </w:p>
    <w:p w:rsidR="00C26A38" w:rsidRDefault="00C26A38" w:rsidP="00C26A38">
      <w:pPr>
        <w:suppressAutoHyphens w:val="0"/>
        <w:autoSpaceDE w:val="0"/>
        <w:ind w:left="261"/>
        <w:jc w:val="center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Дума Великого Новгорода</w:t>
      </w:r>
    </w:p>
    <w:p w:rsidR="00C26A38" w:rsidRDefault="00C26A38" w:rsidP="00C26A38">
      <w:pPr>
        <w:pStyle w:val="Standard"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  <w:lang w:bidi="ar-SA"/>
        </w:rPr>
      </w:pPr>
      <w:proofErr w:type="gramStart"/>
      <w:r>
        <w:rPr>
          <w:rFonts w:ascii="Times New Roman" w:hAnsi="Times New Roman" w:cs="Times New Roman"/>
          <w:color w:val="000000"/>
          <w:kern w:val="0"/>
          <w:sz w:val="36"/>
          <w:szCs w:val="36"/>
          <w:lang w:bidi="ar-SA"/>
        </w:rPr>
        <w:t>Р</w:t>
      </w:r>
      <w:proofErr w:type="gramEnd"/>
      <w:r>
        <w:rPr>
          <w:rFonts w:ascii="Times New Roman" w:hAnsi="Times New Roman" w:cs="Times New Roman"/>
          <w:color w:val="000000"/>
          <w:kern w:val="0"/>
          <w:sz w:val="36"/>
          <w:szCs w:val="36"/>
          <w:lang w:bidi="ar-SA"/>
        </w:rPr>
        <w:t xml:space="preserve"> Е Ш Е Н И Е</w:t>
      </w:r>
    </w:p>
    <w:p w:rsidR="00C26A38" w:rsidRDefault="00C26A38" w:rsidP="00C26A3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38" w:rsidRDefault="00C26A38" w:rsidP="00C26A3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</w:t>
      </w:r>
    </w:p>
    <w:p w:rsidR="00C26A38" w:rsidRDefault="00C26A38" w:rsidP="00C26A3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содержания и охраны зеленых </w:t>
      </w:r>
    </w:p>
    <w:p w:rsidR="00C26A38" w:rsidRDefault="00C26A38" w:rsidP="00C26A38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насаждений в Великом Новгороде </w:t>
      </w:r>
    </w:p>
    <w:p w:rsidR="00C26A38" w:rsidRDefault="00C26A38" w:rsidP="00C26A38">
      <w:pPr>
        <w:suppressAutoHyphens w:val="0"/>
        <w:autoSpaceDE w:val="0"/>
        <w:spacing w:line="360" w:lineRule="auto"/>
        <w:ind w:left="261"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Дума Великого Новгорода </w:t>
      </w:r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hanging="1"/>
        <w:jc w:val="both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  <w:lang w:bidi="ar-SA"/>
        </w:rPr>
        <w:t>РЕШИЛА:</w:t>
      </w:r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1. </w:t>
      </w:r>
      <w:proofErr w:type="gramStart"/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Внести в Правила содержания и охраны зеленых насаждений в Великом Новгороде, утвержденные решением Думы Великого Новгорода от 28.06.2007 г. № 575 (в редакции Р</w:t>
      </w:r>
      <w:r w:rsidR="00F029D7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ешений Думы Великого Новгорода 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от 27.06.2013 № 1565, от 29.06.2017 № 1216, от 26.04.2019 № 183, от 26.05.2022 № 705, от 28.02.2023 № 832), следующие изменения:</w:t>
      </w:r>
      <w:proofErr w:type="gramEnd"/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1.1. Пункт 1.2 изложить в следующей редакции:</w:t>
      </w:r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hint="eastAsia"/>
          <w:sz w:val="26"/>
          <w:szCs w:val="26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"1.2. Настоящие Правила регулируют вопросы создания, содержания, восстановления и охраны зеленых насаждений, расположенных на территории муниципального образования - городского округа Великий Новгород. </w:t>
      </w:r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hint="eastAsia"/>
          <w:sz w:val="26"/>
          <w:szCs w:val="26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Действие настоящих Правил не распространяется на зеленые насаждения  на земельных участках, занятых индивидуальной жилой застройкой, садовых, огородных, дачных и приусадебных земельных участках, </w:t>
      </w:r>
      <w:r w:rsidR="00F869F8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территориях многоквартирных домов, 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а также на озелененные  территории специального назначения</w:t>
      </w:r>
      <w:proofErr w:type="gramStart"/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.";</w:t>
      </w:r>
      <w:proofErr w:type="gramEnd"/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1.2. Абзац десятый пункта 1.3 изложить в следующей редакции:</w:t>
      </w:r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"разрешение на право вырубки зеленых насаждений – документ, являющийся разрешением на проведение работ по рубке (сносу), обрезке, пересад</w:t>
      </w:r>
      <w:r w:rsidR="00F869F8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ке зеленых насаждений;</w:t>
      </w:r>
    </w:p>
    <w:p w:rsidR="004A610F" w:rsidRPr="00E96A4A" w:rsidRDefault="004A610F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1.3. 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Абзац де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вятнадцатый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пункта 1.3 изложить в следующей редакции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:</w:t>
      </w:r>
    </w:p>
    <w:p w:rsidR="004A610F" w:rsidRPr="00E96A4A" w:rsidRDefault="004A610F" w:rsidP="00EB4D2C">
      <w:pPr>
        <w:suppressAutoHyphens w:val="0"/>
        <w:autoSpaceDE w:val="0"/>
        <w:adjustRightInd w:val="0"/>
        <w:spacing w:line="360" w:lineRule="auto"/>
        <w:ind w:firstLine="261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proofErr w:type="gramStart"/>
      <w:r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«</w:t>
      </w:r>
      <w:r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Уполномоченная организация - организация, на которую Администрацией Великого Новгорода возложено решение вопросов содержания, охраны, защиты и воспроизводства озелененных территорий общего пользования и специального назначения (санитарно-защитные, </w:t>
      </w:r>
      <w:proofErr w:type="spellStart"/>
      <w:r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водоохранные</w:t>
      </w:r>
      <w:proofErr w:type="spellEnd"/>
      <w:r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, защитно-мелиоративные зоны</w:t>
      </w:r>
      <w:r w:rsidR="000F5765"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,</w:t>
      </w:r>
      <w:r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муниципальные</w:t>
      </w:r>
      <w:r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кладбищ</w:t>
      </w:r>
      <w:r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а</w:t>
      </w:r>
      <w:r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, насаждения вдоль автомобильных дорог местного значения</w:t>
      </w:r>
      <w:r w:rsidR="000F5765"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,</w:t>
      </w:r>
      <w:r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0F5765"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питомники, цветочно-оранжерейные хозяйства, территории, подпадающие под действие Федерального </w:t>
      </w:r>
      <w:hyperlink r:id="rId7" w:history="1">
        <w:r w:rsidR="000F5765" w:rsidRPr="00E96A4A">
          <w:rPr>
            <w:rFonts w:ascii="Times New Roman" w:eastAsiaTheme="minorHAnsi" w:hAnsi="Times New Roman" w:cs="Times New Roman"/>
            <w:kern w:val="0"/>
            <w:sz w:val="26"/>
            <w:szCs w:val="26"/>
            <w:lang w:eastAsia="en-US" w:bidi="ar-SA"/>
          </w:rPr>
          <w:t>закона</w:t>
        </w:r>
      </w:hyperlink>
      <w:r w:rsidR="000F5765"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"Об особо охраняемых </w:t>
      </w:r>
      <w:r w:rsidR="000F5765"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природных </w:t>
      </w:r>
      <w:r w:rsidR="000F5765"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территориях"</w:t>
      </w:r>
      <w:r w:rsidR="000F5765"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в границах Великого Новгорода)</w:t>
      </w:r>
      <w:r w:rsidR="000F5765"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.»;</w:t>
      </w:r>
      <w:proofErr w:type="gramEnd"/>
    </w:p>
    <w:p w:rsidR="00205AD9" w:rsidRPr="00E96A4A" w:rsidRDefault="00F869F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1.</w:t>
      </w:r>
      <w:r w:rsidR="000F5765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4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. </w:t>
      </w:r>
      <w:r w:rsidR="00205AD9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Пункт </w:t>
      </w:r>
      <w:r w:rsidR="00205AD9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2</w:t>
      </w:r>
      <w:r w:rsidR="00205AD9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.2 изложить в следующей редакции:</w:t>
      </w:r>
      <w:r w:rsidR="00C26A38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</w:t>
      </w:r>
    </w:p>
    <w:p w:rsidR="00205AD9" w:rsidRPr="00E96A4A" w:rsidRDefault="00205AD9" w:rsidP="00C64695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lastRenderedPageBreak/>
        <w:t>«2.2. Учет зеленых насаждений проводится в целях:</w:t>
      </w:r>
    </w:p>
    <w:p w:rsidR="00205AD9" w:rsidRPr="00E96A4A" w:rsidRDefault="00205AD9" w:rsidP="00C64695">
      <w:pPr>
        <w:suppressAutoHyphens w:val="0"/>
        <w:autoSpaceDE w:val="0"/>
        <w:spacing w:line="0" w:lineRule="atLeast"/>
        <w:ind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Обеспечения прав граждан на достоверную информацию о состоянии окружающей среды;</w:t>
      </w:r>
    </w:p>
    <w:p w:rsidR="00205AD9" w:rsidRPr="00E96A4A" w:rsidRDefault="00205AD9" w:rsidP="00C64695">
      <w:pPr>
        <w:suppressAutoHyphens w:val="0"/>
        <w:autoSpaceDE w:val="0"/>
        <w:adjustRightInd w:val="0"/>
        <w:spacing w:line="0" w:lineRule="atLeast"/>
        <w:ind w:firstLine="708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Эффективного управления з</w:t>
      </w:r>
      <w:r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елеными насаждениями, в том числе установления соответствия количества зеленых насаждений действующим строительным и санитарным нормам, определения </w:t>
      </w:r>
      <w:r w:rsidR="00165E02"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объема компенсационного озеленения</w:t>
      </w:r>
      <w:proofErr w:type="gramStart"/>
      <w:r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.</w:t>
      </w:r>
      <w:r w:rsidR="00165E02" w:rsidRPr="00E96A4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»</w:t>
      </w:r>
      <w:proofErr w:type="gramEnd"/>
    </w:p>
    <w:p w:rsidR="00C26A38" w:rsidRPr="00E96A4A" w:rsidRDefault="00205AD9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1.5. </w:t>
      </w:r>
      <w:r w:rsidR="00C26A38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Абзац четвертый пункта 4.2 изложить в следующей редакции:</w:t>
      </w:r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hint="eastAsia"/>
          <w:sz w:val="26"/>
          <w:szCs w:val="26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"произвести рубку (снос), обрезку, пересадку зеленых насаждений на строительной площадке в соответствии с условиями разрешения на право вырубки зеленых насаждений;";</w:t>
      </w:r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1.</w:t>
      </w:r>
      <w:r w:rsidR="00165E02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6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 В пункте 4.4:</w:t>
      </w:r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абзац второй изложить в следующей редакции:</w:t>
      </w:r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hint="eastAsia"/>
          <w:sz w:val="26"/>
          <w:szCs w:val="26"/>
        </w:rPr>
      </w:pPr>
      <w:proofErr w:type="gramStart"/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"самовольная (без получения разрешения на право вырубки зеленых насаждений в случаях, установленных настоящими Правилами) рубка (снос), обрезка, посадка и пересадка зеленых насаждений, в том числе: выкапывание рассады цветов, саженцев кустарников и деревьев, уничтожение и повреждение цветников и газонов, нанесение механических повреждений зеленым насаждениям (добыча из деревьев сока, надрезы, облом ветвей, крепление объявлений, рекламных конструкций, проводов, проволоки и прочее);"</w:t>
      </w:r>
      <w:proofErr w:type="gramEnd"/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hint="eastAsia"/>
          <w:sz w:val="26"/>
          <w:szCs w:val="26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в абзаце восьмом слова "биологическими отходами" заменить словами "побочными продуктами животноводства";</w:t>
      </w:r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1.</w:t>
      </w:r>
      <w:r w:rsidR="00165E02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7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 Дополнить пунктом 4.5 следующего содержания:</w:t>
      </w:r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hint="eastAsia"/>
          <w:sz w:val="26"/>
          <w:szCs w:val="26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"4.5. Распил, раскряжевка и вывоз срубленных деревьев, кустарников и порубочных остатков производится исполнителями соответствующих работ в течение двух календарных дней после их окончания</w:t>
      </w:r>
      <w:proofErr w:type="gramStart"/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.";</w:t>
      </w:r>
      <w:proofErr w:type="gramEnd"/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1.</w:t>
      </w:r>
      <w:r w:rsidR="00165E02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8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 Раздел 5 изложить в следующей редакции:</w:t>
      </w:r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hint="eastAsia"/>
          <w:sz w:val="26"/>
          <w:szCs w:val="26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"5. Случаи проведения рубки (сноса), обрезки, пересадки зеленых насаждений</w:t>
      </w:r>
    </w:p>
    <w:p w:rsidR="00C26A38" w:rsidRPr="00E96A4A" w:rsidRDefault="00C26A38" w:rsidP="00342A9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5.1. Рубка (снос), обрезка, пересадка зеленых насаждений осуществляются </w:t>
      </w:r>
      <w:r w:rsidR="00F3411C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на основании разрешения на право вырубки зеленых насаждений 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в случаях:</w:t>
      </w:r>
    </w:p>
    <w:p w:rsidR="00C26A38" w:rsidRPr="00E96A4A" w:rsidRDefault="00C26A38" w:rsidP="00342A9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hint="eastAsia"/>
          <w:sz w:val="26"/>
          <w:szCs w:val="26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5.1.1. Выявлени</w:t>
      </w:r>
      <w:r w:rsidR="000F5765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е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зданий, строений, сооружений, если зеленые насаждения создают препятствия для проведения работ;</w:t>
      </w:r>
    </w:p>
    <w:p w:rsidR="00C26A38" w:rsidRPr="00E96A4A" w:rsidRDefault="00C26A38" w:rsidP="00342A9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lastRenderedPageBreak/>
        <w:t>5.1.2. Проведени</w:t>
      </w:r>
      <w:r w:rsidR="000F5765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е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строительства, реконструкции сетей инженерно-технического обеспечения, иных линейных объектов;</w:t>
      </w:r>
    </w:p>
    <w:p w:rsidR="00C26A38" w:rsidRPr="00E96A4A" w:rsidRDefault="00C26A38" w:rsidP="00342A9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hint="eastAsia"/>
          <w:sz w:val="26"/>
          <w:szCs w:val="26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5.1.3. Проведени</w:t>
      </w:r>
      <w:r w:rsidR="000F5765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е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капитального или текущего ремонта сетей инженерно-технического обеспечения, иных линейных объектов за исключением случаев проведения аварийно-восстановительных работ на сетях и системах инженерно-технического обеспечения;</w:t>
      </w:r>
    </w:p>
    <w:p w:rsidR="00C26A38" w:rsidRPr="00E96A4A" w:rsidRDefault="00C26A38" w:rsidP="00342A9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5.1.4. Восстановлени</w:t>
      </w:r>
      <w:r w:rsidR="000F5765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е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нормативного светового режима в жилых и нежилых помещениях, затеняемых зелеными насаждениями;</w:t>
      </w:r>
    </w:p>
    <w:p w:rsidR="00C26A38" w:rsidRPr="00E96A4A" w:rsidRDefault="00C26A38" w:rsidP="00342A9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5.1.5. Проведени</w:t>
      </w:r>
      <w:r w:rsidR="000F5765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е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санитарных рубок, реконструкции зеленых насаждений;</w:t>
      </w:r>
    </w:p>
    <w:p w:rsidR="00C26A38" w:rsidRPr="00E96A4A" w:rsidRDefault="00C26A38" w:rsidP="00342A9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5.1.6. Ликвидаци</w:t>
      </w:r>
      <w:r w:rsidR="000F5765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я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и предупреждени</w:t>
      </w:r>
      <w:r w:rsidR="000F5765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е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аварий на наружных сетях уличного освещения и других инженерных коммуникациях (сооружениях);</w:t>
      </w:r>
    </w:p>
    <w:p w:rsidR="00C26A38" w:rsidRPr="00E96A4A" w:rsidRDefault="00C26A38" w:rsidP="00342A9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hint="eastAsia"/>
          <w:sz w:val="26"/>
          <w:szCs w:val="26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5.1.</w:t>
      </w:r>
      <w:r w:rsidR="002E1EA6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7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 Размещени</w:t>
      </w:r>
      <w:r w:rsidR="000F5765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е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объектов, не являющихся объектами капитального строительства;</w:t>
      </w:r>
    </w:p>
    <w:p w:rsidR="00C26A38" w:rsidRPr="00E96A4A" w:rsidRDefault="002E1EA6" w:rsidP="00342A9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5.1.8</w:t>
      </w:r>
      <w:r w:rsidR="00C26A38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 Проведени</w:t>
      </w:r>
      <w:r w:rsidR="000F5765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е</w:t>
      </w:r>
      <w:r w:rsidR="00C26A38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инженерно-геологических изысканий;</w:t>
      </w:r>
    </w:p>
    <w:p w:rsidR="00C26A38" w:rsidRPr="00E96A4A" w:rsidRDefault="002E1EA6" w:rsidP="00342A9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hint="eastAsia"/>
          <w:sz w:val="26"/>
          <w:szCs w:val="26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5.1.9</w:t>
      </w:r>
      <w:r w:rsidR="00C26A38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. Проведение мероприятий связанных с раскрытием видовых </w:t>
      </w:r>
      <w:r w:rsidR="000F5765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и панорамных пространств на объекты культурного наследия</w:t>
      </w:r>
      <w:r w:rsidR="00C26A38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Великого Новгорода.</w:t>
      </w:r>
    </w:p>
    <w:p w:rsidR="00F3411C" w:rsidRPr="00E96A4A" w:rsidRDefault="00C26A38" w:rsidP="00342A9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5.2. </w:t>
      </w:r>
      <w:r w:rsidR="00F3411C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Получение разрешения на право вырубки зеленых насаждений осуществляется в порядке, определенном административным регламентом предоставления соответствующей муниципальной услуги, утверждаемым  Постановлением Администрации Великого Новгорода</w:t>
      </w:r>
      <w:r w:rsidR="00165E02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</w:t>
      </w:r>
    </w:p>
    <w:p w:rsidR="00444DE0" w:rsidRPr="00E96A4A" w:rsidRDefault="00C26A38" w:rsidP="00342A9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5.3. </w:t>
      </w:r>
      <w:r w:rsidR="00444DE0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Получение разрешения на право вырубки зеленных насаждений не требуется при осуществлении уполномоченной организацией работ на озеленённых территориях, государственная собственность на которые не разграничена и территориях общего пользования и специального назначения</w:t>
      </w:r>
      <w:r w:rsidR="00165E02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</w:t>
      </w:r>
    </w:p>
    <w:p w:rsidR="00F3411C" w:rsidRPr="00E96A4A" w:rsidRDefault="00F3411C" w:rsidP="00342A9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5.4. </w:t>
      </w:r>
      <w:r w:rsidR="00444DE0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Рубка (снос), обрезка, пересадка зеленых насаждений в целях ликвидации последствий чрезвычайных ситуаций природного и техногенного характера, осуществляется при условии немедленного оповещения уполномоченной организации о проводимых работах, с последующим письменным уведомлением уполномоченной организации в течени</w:t>
      </w:r>
      <w:proofErr w:type="gramStart"/>
      <w:r w:rsidR="00444DE0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и</w:t>
      </w:r>
      <w:proofErr w:type="gramEnd"/>
      <w:r w:rsidR="00444DE0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24 часов с начала работ."</w:t>
      </w:r>
    </w:p>
    <w:p w:rsidR="006B148D" w:rsidRPr="00E96A4A" w:rsidRDefault="00C26A3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1.</w:t>
      </w:r>
      <w:r w:rsidR="00811D9E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9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. </w:t>
      </w:r>
      <w:r w:rsidR="006B148D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Наименование раздела 6 изложить в следующей редакции:</w:t>
      </w:r>
    </w:p>
    <w:p w:rsidR="006B148D" w:rsidRPr="00E96A4A" w:rsidRDefault="006B148D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hint="eastAsia"/>
          <w:sz w:val="26"/>
          <w:szCs w:val="26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"6. </w:t>
      </w:r>
      <w:r w:rsidR="00811D9E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Восстановительная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стоимост</w:t>
      </w:r>
      <w:r w:rsidR="00811D9E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ь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зеленых насаждений</w:t>
      </w:r>
      <w:proofErr w:type="gramStart"/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."</w:t>
      </w:r>
      <w:proofErr w:type="gramEnd"/>
    </w:p>
    <w:p w:rsidR="006B148D" w:rsidRPr="00E96A4A" w:rsidRDefault="006B148D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1.</w:t>
      </w:r>
      <w:r w:rsidR="00811D9E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10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 Пункт 6.1. изложить в следующей редакции:</w:t>
      </w:r>
    </w:p>
    <w:p w:rsidR="00811D9E" w:rsidRPr="00E96A4A" w:rsidRDefault="006B148D" w:rsidP="00342A9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"6.1. Размер подлежащей уплате восстановительной стоимости зеленых насаждений определяется уполномоченной организацией в соответствии с таксами и 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lastRenderedPageBreak/>
        <w:t>методиками, утвержденными органами исполнительной власти, осуществляющими государственное управление в области охраны окружающей среды.</w:t>
      </w:r>
    </w:p>
    <w:p w:rsidR="006B148D" w:rsidRPr="00E96A4A" w:rsidRDefault="00811D9E" w:rsidP="00342A9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При их отсутствии – исходя из фактических затрат на восстановление нарушенного состояния окружающей среды с учетом понесенных убытков, в том числе упущенной выгоды</w:t>
      </w:r>
      <w:proofErr w:type="gramStart"/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.»</w:t>
      </w:r>
      <w:proofErr w:type="gramEnd"/>
    </w:p>
    <w:p w:rsidR="006B148D" w:rsidRPr="00E96A4A" w:rsidRDefault="006B148D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1.</w:t>
      </w:r>
      <w:r w:rsidR="00811D9E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11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 Пункт 6.2 изложить в следующей редакции:</w:t>
      </w:r>
    </w:p>
    <w:p w:rsidR="006B148D" w:rsidRPr="00E96A4A" w:rsidRDefault="006B148D" w:rsidP="00342A9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hint="eastAsia"/>
          <w:sz w:val="26"/>
          <w:szCs w:val="26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"6.2. Средства, составляющие восстановительную стоимость зеленых насаждений, перечисляются в бюджет Великого Новгорода лицами, заинтересованными в осуществлении рубки (сноса), обрезки, пересадки зеленых насаждений.</w:t>
      </w:r>
    </w:p>
    <w:p w:rsidR="006B148D" w:rsidRPr="00E96A4A" w:rsidRDefault="006B148D" w:rsidP="00342A9C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hint="eastAsia"/>
          <w:sz w:val="26"/>
          <w:szCs w:val="26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Если работы, требующие проведения рубки (сноса), обрезки, пересадки зеленых насаждений, осуществляются на основании муниципальных или государственных контрактов, а также в случаях рубки (сноса), обрезки зеленых насаждений, предусмотренных подпунктами 5.1.4, 5.1.6, 5.1.8,</w:t>
      </w:r>
      <w:r w:rsidR="000F5765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</w:t>
      </w:r>
      <w:proofErr w:type="gramStart"/>
      <w:r w:rsidR="000F5765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5.1.9</w:t>
      </w:r>
      <w:proofErr w:type="gramEnd"/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а также в случае проведения рубки (сноса), обрезки, пересадки зеленых насаждений на озелененных территориях общего пользования силами и средствами уполномоченной организации, внесение  сумм восстановительной стоимости зеленых насаждений не требуется</w:t>
      </w:r>
      <w:proofErr w:type="gramStart"/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.";</w:t>
      </w:r>
      <w:proofErr w:type="gramEnd"/>
    </w:p>
    <w:p w:rsidR="006B148D" w:rsidRPr="00E96A4A" w:rsidRDefault="006B148D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hint="eastAsia"/>
          <w:sz w:val="26"/>
          <w:szCs w:val="26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1.1</w:t>
      </w:r>
      <w:r w:rsidR="00811D9E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2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. В пункте 6.3. исключить слова "размер ущерба, причиненного зеленым насаждениям; " </w:t>
      </w:r>
    </w:p>
    <w:p w:rsidR="00C26A38" w:rsidRPr="00E96A4A" w:rsidRDefault="002E1EA6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1.</w:t>
      </w:r>
      <w:r w:rsidR="006B148D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1</w:t>
      </w:r>
      <w:r w:rsidR="00811D9E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3</w:t>
      </w:r>
      <w:r w:rsidR="00C26A38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 В абзаце первом пункта 7.1. слова "предусмотренных подпунктами 5.1.1, 5.1.2 настоящих Правил" заменить словами "</w:t>
      </w:r>
      <w:bookmarkStart w:id="0" w:name="_GoBack"/>
      <w:r w:rsidR="00C26A38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предусмотренных подпунктами 5.1.1, 5.1.2, 5.1.3, 5.1.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7</w:t>
      </w:r>
      <w:r w:rsidR="00C26A38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, 5.1.</w:t>
      </w: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8</w:t>
      </w:r>
      <w:r w:rsidR="00444DE0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, 5.1.9</w:t>
      </w:r>
      <w:r w:rsidR="00C26A38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настоящих Правил</w:t>
      </w:r>
      <w:bookmarkEnd w:id="0"/>
      <w:r w:rsidR="00C26A38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";</w:t>
      </w:r>
    </w:p>
    <w:p w:rsidR="00C26A38" w:rsidRPr="00E96A4A" w:rsidRDefault="005B0651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1.</w:t>
      </w:r>
      <w:r w:rsidR="006B148D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1</w:t>
      </w:r>
      <w:r w:rsidR="00811D9E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4</w:t>
      </w:r>
      <w:r w:rsidR="00C26A38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. В абзаце первом пункта 7.2. слова "предусмотренных подпунктами 5.1.1, 5.1.2 настоящих Правил" заменить словами "предусмотренных подпунктами 5.1.1, 5.1.2, 5.1.3, 5.1.</w:t>
      </w:r>
      <w:r w:rsidR="002E1EA6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7</w:t>
      </w:r>
      <w:r w:rsidR="00C26A38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, 5.1.</w:t>
      </w:r>
      <w:r w:rsidR="002E1EA6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8, 5.</w:t>
      </w:r>
      <w:r w:rsidR="00444DE0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1.9</w:t>
      </w:r>
      <w:r w:rsidR="00C26A38"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настоящих Правил".</w:t>
      </w:r>
    </w:p>
    <w:p w:rsidR="00C26A38" w:rsidRPr="00E96A4A" w:rsidRDefault="00C26A38" w:rsidP="00EB4D2C">
      <w:pPr>
        <w:suppressAutoHyphens w:val="0"/>
        <w:autoSpaceDE w:val="0"/>
        <w:spacing w:line="360" w:lineRule="auto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E96A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2. Опубликовать настоящее решение в газете "Новгород".</w:t>
      </w:r>
    </w:p>
    <w:p w:rsidR="00CB3973" w:rsidRDefault="00CB3973" w:rsidP="00CB3973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</w:p>
    <w:p w:rsidR="00CB3973" w:rsidRDefault="00CB3973" w:rsidP="00CB3973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Проект подготовил и завизировал:</w:t>
      </w:r>
    </w:p>
    <w:p w:rsidR="00CB3973" w:rsidRDefault="00CB3973" w:rsidP="00CB3973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Председатель комитета по управлению </w:t>
      </w:r>
    </w:p>
    <w:p w:rsidR="00CB3973" w:rsidRDefault="00CB3973" w:rsidP="00CB3973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городским и дорожным хозяйством </w:t>
      </w: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ab/>
      </w: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ab/>
      </w: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ab/>
      </w: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ab/>
        <w:t xml:space="preserve">А.А.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Тейдер</w:t>
      </w:r>
      <w:proofErr w:type="spellEnd"/>
    </w:p>
    <w:p w:rsidR="00CB3973" w:rsidRDefault="00CB3973" w:rsidP="00CB3973">
      <w:pPr>
        <w:suppressAutoHyphens w:val="0"/>
        <w:autoSpaceDE w:val="0"/>
        <w:spacing w:line="0" w:lineRule="atLeast"/>
        <w:ind w:left="261" w:firstLine="720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Администрации Великого Новгорода</w:t>
      </w:r>
    </w:p>
    <w:p w:rsidR="00C26A38" w:rsidRDefault="00C26A38" w:rsidP="00C26A38">
      <w:pPr>
        <w:tabs>
          <w:tab w:val="left" w:pos="990"/>
        </w:tabs>
        <w:suppressAutoHyphens w:val="0"/>
        <w:autoSpaceDE w:val="0"/>
        <w:ind w:left="261"/>
        <w:jc w:val="both"/>
        <w:textAlignment w:val="auto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</w:p>
    <w:p w:rsidR="00357A42" w:rsidRDefault="00C26A38" w:rsidP="00357A42">
      <w:pPr>
        <w:suppressAutoHyphens w:val="0"/>
        <w:autoSpaceDE w:val="0"/>
        <w:spacing w:line="360" w:lineRule="auto"/>
        <w:ind w:firstLine="708"/>
        <w:jc w:val="both"/>
        <w:textAlignment w:val="auto"/>
      </w:pPr>
      <w:r>
        <w:t xml:space="preserve"> </w:t>
      </w:r>
    </w:p>
    <w:p w:rsidR="00EB4D2C" w:rsidRDefault="00EB4D2C" w:rsidP="00444DE0">
      <w:pPr>
        <w:suppressAutoHyphens w:val="0"/>
        <w:autoSpaceDE w:val="0"/>
        <w:spacing w:line="360" w:lineRule="auto"/>
        <w:ind w:left="261" w:firstLine="720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C134BE" w:rsidRPr="00811D9E" w:rsidRDefault="00EB4D2C" w:rsidP="00444DE0">
      <w:pPr>
        <w:suppressAutoHyphens w:val="0"/>
        <w:autoSpaceDE w:val="0"/>
        <w:spacing w:line="360" w:lineRule="auto"/>
        <w:ind w:left="261" w:firstLine="720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  <w:hyperlink r:id="rId8" w:history="1"/>
    </w:p>
    <w:sectPr w:rsidR="00C134BE" w:rsidRPr="00811D9E" w:rsidSect="00EB4D2C">
      <w:headerReference w:type="default" r:id="rId9"/>
      <w:pgSz w:w="11906" w:h="16838"/>
      <w:pgMar w:top="396" w:right="707" w:bottom="568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2C" w:rsidRDefault="00EB4D2C" w:rsidP="00EB4D2C">
      <w:pPr>
        <w:rPr>
          <w:rFonts w:hint="eastAsia"/>
        </w:rPr>
      </w:pPr>
      <w:r>
        <w:separator/>
      </w:r>
    </w:p>
  </w:endnote>
  <w:endnote w:type="continuationSeparator" w:id="0">
    <w:p w:rsidR="00EB4D2C" w:rsidRDefault="00EB4D2C" w:rsidP="00EB4D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2C" w:rsidRDefault="00EB4D2C" w:rsidP="00EB4D2C">
      <w:pPr>
        <w:rPr>
          <w:rFonts w:hint="eastAsia"/>
        </w:rPr>
      </w:pPr>
      <w:r>
        <w:separator/>
      </w:r>
    </w:p>
  </w:footnote>
  <w:footnote w:type="continuationSeparator" w:id="0">
    <w:p w:rsidR="00EB4D2C" w:rsidRDefault="00EB4D2C" w:rsidP="00EB4D2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308180"/>
      <w:docPartObj>
        <w:docPartGallery w:val="Page Numbers (Top of Page)"/>
        <w:docPartUnique/>
      </w:docPartObj>
    </w:sdtPr>
    <w:sdtContent>
      <w:p w:rsidR="00EB4D2C" w:rsidRDefault="00EB4D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6E3">
          <w:rPr>
            <w:rFonts w:hint="eastAsia"/>
            <w:noProof/>
          </w:rPr>
          <w:t>2</w:t>
        </w:r>
        <w:r>
          <w:fldChar w:fldCharType="end"/>
        </w:r>
      </w:p>
    </w:sdtContent>
  </w:sdt>
  <w:p w:rsidR="00EB4D2C" w:rsidRDefault="00EB4D2C">
    <w:pPr>
      <w:pStyle w:val="a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38"/>
    <w:rsid w:val="000F5765"/>
    <w:rsid w:val="00165E02"/>
    <w:rsid w:val="00205AD9"/>
    <w:rsid w:val="002E1EA6"/>
    <w:rsid w:val="00342A9C"/>
    <w:rsid w:val="00357A42"/>
    <w:rsid w:val="003F06E3"/>
    <w:rsid w:val="00444DE0"/>
    <w:rsid w:val="004A610F"/>
    <w:rsid w:val="004F5CD7"/>
    <w:rsid w:val="005B0651"/>
    <w:rsid w:val="006B148D"/>
    <w:rsid w:val="00811D9E"/>
    <w:rsid w:val="00BB35F4"/>
    <w:rsid w:val="00C134BE"/>
    <w:rsid w:val="00C26A38"/>
    <w:rsid w:val="00C64695"/>
    <w:rsid w:val="00C646DD"/>
    <w:rsid w:val="00CB3973"/>
    <w:rsid w:val="00E11BC3"/>
    <w:rsid w:val="00E96A4A"/>
    <w:rsid w:val="00EB4D2C"/>
    <w:rsid w:val="00F029D7"/>
    <w:rsid w:val="00F3411C"/>
    <w:rsid w:val="00F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6A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6A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11BC3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C3"/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styleId="a5">
    <w:name w:val="line number"/>
    <w:basedOn w:val="a0"/>
    <w:uiPriority w:val="99"/>
    <w:semiHidden/>
    <w:unhideWhenUsed/>
    <w:rsid w:val="00EB4D2C"/>
  </w:style>
  <w:style w:type="paragraph" w:styleId="a6">
    <w:name w:val="header"/>
    <w:basedOn w:val="a"/>
    <w:link w:val="a7"/>
    <w:uiPriority w:val="99"/>
    <w:unhideWhenUsed/>
    <w:rsid w:val="00EB4D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EB4D2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EB4D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B4D2C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6A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6A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11BC3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C3"/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styleId="a5">
    <w:name w:val="line number"/>
    <w:basedOn w:val="a0"/>
    <w:uiPriority w:val="99"/>
    <w:semiHidden/>
    <w:unhideWhenUsed/>
    <w:rsid w:val="00EB4D2C"/>
  </w:style>
  <w:style w:type="paragraph" w:styleId="a6">
    <w:name w:val="header"/>
    <w:basedOn w:val="a"/>
    <w:link w:val="a7"/>
    <w:uiPriority w:val="99"/>
    <w:unhideWhenUsed/>
    <w:rsid w:val="00EB4D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EB4D2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EB4D2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B4D2C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Александр Александрович</dc:creator>
  <cp:lastModifiedBy>Фадеев Александр Александрович</cp:lastModifiedBy>
  <cp:revision>3</cp:revision>
  <cp:lastPrinted>2024-11-07T11:17:00Z</cp:lastPrinted>
  <dcterms:created xsi:type="dcterms:W3CDTF">2024-11-07T10:30:00Z</dcterms:created>
  <dcterms:modified xsi:type="dcterms:W3CDTF">2024-11-12T06:38:00Z</dcterms:modified>
</cp:coreProperties>
</file>