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B3" w:rsidRDefault="00C26109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6630B3" w:rsidRDefault="00C26109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:rsidR="006630B3" w:rsidRDefault="00C26109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Правительства Новгородской области</w:t>
      </w:r>
    </w:p>
    <w:p w:rsidR="006630B3" w:rsidRDefault="00C26109">
      <w:pPr>
        <w:spacing w:after="0" w:line="1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А.В. Тимофеева</w:t>
      </w:r>
    </w:p>
    <w:p w:rsidR="006630B3" w:rsidRDefault="00C2610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</w:t>
      </w:r>
      <w:r>
        <w:rPr>
          <w:rFonts w:ascii="Times New Roman" w:hAnsi="Times New Roman" w:cs="Times New Roman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8"/>
        </w:rPr>
        <w:t>2024 год</w:t>
      </w:r>
    </w:p>
    <w:p w:rsidR="006630B3" w:rsidRDefault="0066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0B3" w:rsidRDefault="00FB1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ПРОВЕДЕНИИ В 2024</w:t>
      </w:r>
      <w:bookmarkStart w:id="0" w:name="_GoBack"/>
      <w:bookmarkEnd w:id="0"/>
      <w:r w:rsidR="00C26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РЕГИОНАЛЬНОГО ЭТАПА ВСЕРОССИЙСКОГО КОНКУРСА «СЕМЬЯ ГОДА» НА ТЕРРИТОРИИ </w:t>
      </w:r>
      <w:r w:rsidR="00C26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НОВГОРОДСКОЙ ОБЛАСТИ</w:t>
      </w:r>
    </w:p>
    <w:p w:rsidR="006630B3" w:rsidRDefault="0066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0B3" w:rsidRDefault="00C26109">
      <w:pPr>
        <w:pStyle w:val="af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630B3" w:rsidRDefault="00C2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определяет цель, задачи и порядок проведения в 2024 году регионального этапа Всероссийского конкурса «Семья года» на территории Новгородской области (далее – Региональный конкурс).</w:t>
      </w:r>
    </w:p>
    <w:p w:rsidR="006630B3" w:rsidRDefault="00C2610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этап конкурса является заочным этапом Всероссийского конкурса  «Семья года» и призван способствовать решению задач, определенных Указом Президента Российской Федерации от 09.11.2022 № 809 «Об утверждении Основ государственной политики по сохра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и укреплению традиционных российских духовно-нравственных ценностей», Планом мероприятий по реализации в 2021-2025 годах Концепции демографической политики Российской Федерации на период до 2025 года, утвержденным распоряжением Правительства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16.09.2021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2580-р.</w:t>
      </w:r>
    </w:p>
    <w:p w:rsidR="006630B3" w:rsidRDefault="00C2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Региональный этап конкурса проводится в рамках регионального проекта «Финансовая поддержка семей при рождении детей» национального проекта «Демография».</w:t>
      </w:r>
    </w:p>
    <w:p w:rsidR="006630B3" w:rsidRDefault="00663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B3" w:rsidRDefault="00663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B3" w:rsidRDefault="00C26109">
      <w:pPr>
        <w:pStyle w:val="af4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РЕГИОНАЛЬНОГО КОНКУРСА</w:t>
      </w:r>
    </w:p>
    <w:p w:rsidR="006630B3" w:rsidRDefault="00C2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Целью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конкурса являетс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сохранение, укрепление и продвижение традиционных семейных ценностей.</w:t>
      </w:r>
    </w:p>
    <w:p w:rsidR="006630B3" w:rsidRDefault="00C2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Регионального конкурса нацелено на решение следующих задач:</w:t>
      </w:r>
    </w:p>
    <w:p w:rsidR="006630B3" w:rsidRDefault="00C2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семейных династий, социально ответственных семей,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 развивающих увлечения и таланты членов семьи, активно участвующих в жизни сельского,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расположенных в границах муниципальных районов и округов Новгородской области, городского округа Великий Новгород, региона (далее поселение/район/округ/город/область);</w:t>
      </w:r>
    </w:p>
    <w:p w:rsidR="006630B3" w:rsidRDefault="00C2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и поддержка проведения мероприятий по сохранению,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укреплению и продвижению традиционных семейных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поселении/районе/округе/городе/области, направленных на достижение целей Регионального конкурса.</w:t>
      </w:r>
    </w:p>
    <w:p w:rsidR="006630B3" w:rsidRDefault="0066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B3" w:rsidRDefault="00C26109">
      <w:pPr>
        <w:pStyle w:val="af4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РЕГИОНАЛЬНОГО КОНКУРСА</w:t>
      </w:r>
    </w:p>
    <w:p w:rsidR="006630B3" w:rsidRDefault="00C261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Региональный конкурс проводится по следующим 5-ти номинациям: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0B3" w:rsidRDefault="00C26109">
      <w:pPr>
        <w:pStyle w:val="af4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6630B3" w:rsidRDefault="00C26109">
      <w:pPr>
        <w:pStyle w:val="af4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6630B3" w:rsidRDefault="00C26109">
      <w:pPr>
        <w:pStyle w:val="af4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6630B3" w:rsidRDefault="00C26109">
      <w:pPr>
        <w:pStyle w:val="af4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«Золотая семья»;</w:t>
      </w:r>
    </w:p>
    <w:p w:rsidR="006630B3" w:rsidRDefault="00C26109">
      <w:pPr>
        <w:pStyle w:val="af4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«Семья – хранитель традиций».</w:t>
      </w:r>
    </w:p>
    <w:p w:rsidR="006630B3" w:rsidRDefault="006630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B3" w:rsidRDefault="00C26109">
      <w:pPr>
        <w:pStyle w:val="af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 РЕГИОНАЛЬНОГО КОНКУРСА</w:t>
      </w:r>
    </w:p>
    <w:p w:rsidR="006630B3" w:rsidRDefault="006630B3">
      <w:pPr>
        <w:pStyle w:val="af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B3" w:rsidRDefault="00C2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Регионального конкурса могут быть: </w:t>
      </w:r>
    </w:p>
    <w:p w:rsidR="006630B3" w:rsidRDefault="00C2610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семьи, в которых дети получают воспитание, основанное </w:t>
      </w:r>
      <w:r>
        <w:rPr>
          <w:rFonts w:eastAsia="Times New Roman"/>
          <w:sz w:val="28"/>
          <w:szCs w:val="28"/>
          <w:lang w:eastAsia="ru-RU"/>
        </w:rPr>
        <w:br/>
        <w:t xml:space="preserve">на </w:t>
      </w:r>
      <w:r>
        <w:rPr>
          <w:rFonts w:eastAsia="Times New Roman"/>
          <w:sz w:val="28"/>
          <w:szCs w:val="28"/>
          <w:lang w:eastAsia="ru-RU"/>
        </w:rPr>
        <w:t>традиционных  ценностях, таких как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</w:t>
      </w:r>
      <w:r>
        <w:rPr>
          <w:rFonts w:eastAsia="Times New Roman"/>
          <w:sz w:val="28"/>
          <w:szCs w:val="28"/>
          <w:lang w:eastAsia="ru-RU"/>
        </w:rPr>
        <w:t>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</w:p>
    <w:p w:rsidR="006630B3" w:rsidRDefault="00C2610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социально активные семьи, занимающиеся общественно значимой, волонтерской и благотворительной деятельностью; проявляющие активную гражд</w:t>
      </w:r>
      <w:r>
        <w:rPr>
          <w:rFonts w:eastAsia="Times New Roman"/>
          <w:sz w:val="28"/>
          <w:szCs w:val="28"/>
          <w:lang w:eastAsia="ru-RU"/>
        </w:rPr>
        <w:t>анскую позицию; являющиеся инициаторами и участниками социальных, волонтерских, экологических, спортивных, творческих  и иных проектов;</w:t>
      </w:r>
    </w:p>
    <w:p w:rsidR="006630B3" w:rsidRDefault="00C26109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>
        <w:rPr>
          <w:rFonts w:eastAsia="Times New Roman"/>
          <w:bCs/>
          <w:sz w:val="28"/>
          <w:szCs w:val="27"/>
          <w:lang w:eastAsia="ru-RU"/>
        </w:rPr>
        <w:t>семьи, члены которых имеют достижения в профессиональной деятельности; успешно развивающие семейное дело;</w:t>
      </w:r>
    </w:p>
    <w:p w:rsidR="006630B3" w:rsidRDefault="00C26109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семьи, ведущие</w:t>
      </w:r>
      <w:r>
        <w:rPr>
          <w:rFonts w:eastAsia="Times New Roman"/>
          <w:sz w:val="28"/>
          <w:szCs w:val="28"/>
          <w:lang w:eastAsia="ru-RU"/>
        </w:rPr>
        <w:t xml:space="preserve"> здоровый образ жизни, систематически занимающиеся  </w:t>
      </w:r>
      <w:r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>
        <w:rPr>
          <w:rFonts w:eastAsia="Times New Roman"/>
          <w:bCs/>
          <w:sz w:val="28"/>
          <w:szCs w:val="27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и </w:t>
      </w:r>
      <w:r>
        <w:rPr>
          <w:rFonts w:eastAsia="Times New Roman"/>
          <w:bCs/>
          <w:sz w:val="28"/>
          <w:szCs w:val="27"/>
          <w:lang w:eastAsia="ru-RU"/>
        </w:rPr>
        <w:t>вовлекающие в них детей;</w:t>
      </w:r>
    </w:p>
    <w:p w:rsidR="006630B3" w:rsidRDefault="00C2610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семьи, уделяющие внимание приобщению детей к творчеству и искусству, культурно – историческому наследию, национальной культуре.</w:t>
      </w:r>
    </w:p>
    <w:p w:rsidR="006630B3" w:rsidRDefault="00C2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стники Регионального конкурса должны иметь гражданство Российской Федерации, проживать на территории Новгородской области и состоять в зарегистрированном браке, воспитывать (или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детей. </w:t>
      </w:r>
    </w:p>
    <w:p w:rsidR="006630B3" w:rsidRDefault="00C2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участия в Региональном конкурсе не номинируются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Всероссийского конкурса «Семья года» предыдущих лет.   </w:t>
      </w:r>
    </w:p>
    <w:p w:rsidR="006630B3" w:rsidRDefault="00C261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Критерии отбора конкурсантов для участия в Региональном конкурсе по номинациям:</w:t>
      </w:r>
    </w:p>
    <w:p w:rsidR="006630B3" w:rsidRDefault="00C26109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4.4.1. В номинации «Многодетная семья» принимают участие семьи, которые успешно воспитывают (или воспит</w:t>
      </w:r>
      <w:r>
        <w:rPr>
          <w:rFonts w:eastAsia="Times New Roman"/>
          <w:bCs/>
          <w:sz w:val="28"/>
          <w:szCs w:val="28"/>
          <w:lang w:eastAsia="ru-RU"/>
        </w:rPr>
        <w:t xml:space="preserve">али) пятерых и более детей, в том </w:t>
      </w:r>
      <w:r>
        <w:rPr>
          <w:rFonts w:eastAsia="Times New Roman"/>
          <w:bCs/>
          <w:sz w:val="28"/>
          <w:szCs w:val="28"/>
          <w:lang w:eastAsia="ru-RU"/>
        </w:rPr>
        <w:lastRenderedPageBreak/>
        <w:t xml:space="preserve">числе и приёмных, а также активно участвуют в социально значимых мероприятиях и общественной жизни </w:t>
      </w:r>
      <w:proofErr w:type="gramStart"/>
      <w:r>
        <w:rPr>
          <w:rFonts w:eastAsia="Times New Roman"/>
          <w:sz w:val="28"/>
          <w:szCs w:val="28"/>
          <w:lang w:eastAsia="ru-RU"/>
        </w:rPr>
        <w:t>поселения/района/округа/города/области</w:t>
      </w:r>
      <w:proofErr w:type="gramEnd"/>
      <w:r>
        <w:rPr>
          <w:rFonts w:eastAsia="Times New Roman"/>
          <w:sz w:val="28"/>
          <w:szCs w:val="28"/>
          <w:lang w:eastAsia="ru-RU"/>
        </w:rPr>
        <w:t>.</w:t>
      </w:r>
    </w:p>
    <w:p w:rsidR="006630B3" w:rsidRDefault="00C26109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4.4.2. В номинации «Молодая семья» принимают участие молодые семьи (возраст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супругов – до 34 лет включительно), воспитывающие одного и более детей, в том числе и приёмных, а также занимающиеся общественно полезной трудовой или творческой деятельностью, уделяющие большое внимание занятиям физической культурой и спортом, ведущие здо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ровый образ жизни.</w:t>
      </w:r>
    </w:p>
    <w:p w:rsidR="006630B3" w:rsidRDefault="00C261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6630B3" w:rsidRDefault="00C261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4.4.4. В номинации «Золотая 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мья» принимают участие семьи, члены которых прожили в зарегистрированном браке не менее 30 лет, являются примером приверженности семейным ценностям, укрепления многопоколенных связей, гражданственности, патриотизма и активного долголетия.</w:t>
      </w:r>
    </w:p>
    <w:p w:rsidR="006630B3" w:rsidRDefault="00C26109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4.4.5. В номинаци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</w:t>
      </w:r>
      <w:r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 - хранители национальных и культурных традиций,  а также семьи, составляющие профессиональные династии.</w:t>
      </w:r>
    </w:p>
    <w:p w:rsidR="006630B3" w:rsidRDefault="00C26109">
      <w:pPr>
        <w:pStyle w:val="af4"/>
        <w:widowControl w:val="0"/>
        <w:numPr>
          <w:ilvl w:val="0"/>
          <w:numId w:val="2"/>
        </w:numPr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 РЕГИОНАЛЬНОГО КОНКУРСА</w:t>
      </w:r>
    </w:p>
    <w:p w:rsidR="006630B3" w:rsidRDefault="00C2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Координатором Регионального конкурса являет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 министерство труда и социальной защиты населения Новгородской области (далее министерство).</w:t>
      </w:r>
    </w:p>
    <w:p w:rsidR="006630B3" w:rsidRDefault="00C261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Организационное сопровождение Регионального конкурса осуществляет государственное областное автономное учреждение  «Новгородский областной центр «Семья».</w:t>
      </w:r>
    </w:p>
    <w:p w:rsidR="006630B3" w:rsidRDefault="00C261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 Общее руководство проведением Регионального конкурса осуществляет организационный комитет регионального этапа Всероссийского конкурса «Семья года» (далее Оргкомитет).</w:t>
      </w:r>
    </w:p>
    <w:p w:rsidR="006630B3" w:rsidRDefault="00C2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5.4. Оргкомитет Регионального конкурса: </w:t>
      </w:r>
    </w:p>
    <w:p w:rsidR="006630B3" w:rsidRDefault="00C2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Возглавляет  заместитель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Правительства Новгородской области, курирующий сферу социальной защиты населения Новгородской области.</w:t>
      </w:r>
    </w:p>
    <w:p w:rsidR="006630B3" w:rsidRDefault="00C2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Формируется из представителей:</w:t>
      </w:r>
    </w:p>
    <w:p w:rsidR="006630B3" w:rsidRDefault="00C2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Новгородской области;</w:t>
      </w:r>
    </w:p>
    <w:p w:rsidR="006630B3" w:rsidRDefault="00C2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 Новгородской области;</w:t>
      </w:r>
    </w:p>
    <w:p w:rsidR="006630B3" w:rsidRDefault="00C2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организаций;</w:t>
      </w:r>
    </w:p>
    <w:p w:rsidR="006630B3" w:rsidRDefault="00C2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 (далее СМИ);</w:t>
      </w:r>
    </w:p>
    <w:p w:rsidR="006630B3" w:rsidRDefault="00C2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:rsidR="006630B3" w:rsidRDefault="00C2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участия в работе Оргкомитета Регионального конкурса могут привлекаться эксперты и специалисты, занимающиеся вопросами семейной политики.</w:t>
      </w:r>
    </w:p>
    <w:p w:rsidR="006630B3" w:rsidRDefault="00C2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5.5.Полномочия Оргкомитета Регионального конкурса:</w:t>
      </w:r>
    </w:p>
    <w:p w:rsidR="006630B3" w:rsidRDefault="00C26109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представленные органами местного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муниципальных районов и муниципальных округов Новгородской области (далее ОМСУ) материалы и вносит предложения по подведению итогов и награждению победителей конкурса;</w:t>
      </w:r>
    </w:p>
    <w:p w:rsidR="006630B3" w:rsidRDefault="00C26109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специальные и поощрительные призы на основании предложений членов Оргкомитета Регионального конкурса;</w:t>
      </w:r>
    </w:p>
    <w:p w:rsidR="006630B3" w:rsidRDefault="00C26109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проведения Регионального конкурса;</w:t>
      </w:r>
    </w:p>
    <w:p w:rsidR="006630B3" w:rsidRDefault="00C26109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информационное сопровождение Регионального конкурса.</w:t>
      </w:r>
    </w:p>
    <w:p w:rsidR="006630B3" w:rsidRDefault="00C2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5.6.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Информационными партнерами 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гионального конкурса могут выступать любые средства массовой информации, обеспечивающие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поддержку Регионального конкурса.</w:t>
      </w:r>
    </w:p>
    <w:p w:rsidR="006630B3" w:rsidRDefault="00663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B3" w:rsidRDefault="00C26109">
      <w:pPr>
        <w:pStyle w:val="af4"/>
        <w:numPr>
          <w:ilvl w:val="0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 РЕГИОНАЛЬНОГО КОНКУРСА</w:t>
      </w:r>
    </w:p>
    <w:p w:rsidR="006630B3" w:rsidRDefault="00C26109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целях подготовки и проведения Регионального конкурса Оргкомитет Реги</w:t>
      </w:r>
      <w:r>
        <w:rPr>
          <w:rFonts w:ascii="Times New Roman" w:hAnsi="Times New Roman" w:cs="Times New Roman"/>
          <w:sz w:val="28"/>
          <w:szCs w:val="28"/>
        </w:rPr>
        <w:t>онального конкурса:</w:t>
      </w:r>
    </w:p>
    <w:p w:rsidR="006630B3" w:rsidRDefault="00C2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6.1.1.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Положение о Региональном конкурсе, форму заявки и согласия на участие семьи в региональном этапе Всероссийского конкурса «Семья года» на территории Новгородской области (далее заявка) (Приложения № 1, 2), в органы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городского округа, муниципальных районов, муниципальных округов Новгородской области (далее ОМСУ).</w:t>
      </w:r>
    </w:p>
    <w:p w:rsidR="006630B3" w:rsidRDefault="00C26109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Направляет не позднее   29  марта 2024 года в ОМСУ письменные уведомления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конкурса.</w:t>
      </w:r>
    </w:p>
    <w:p w:rsidR="006630B3" w:rsidRDefault="00C26109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прием оформленных заявок, материалов (грамоты, сертификаты, дипломы, полученные членами семьи, фото-, видеоматериалы, подтверждающие основные достижения семьи, публикации в СМИ о семье, генеалогическое дерево) от ОМСУ до 24 апреля 2024 года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требованиями, предъявляемыми к оформлению письменных представлений и материалов на участников регионального этапа Всероссийского конкурса «Семья года» (Приложение № 3);</w:t>
      </w:r>
      <w:proofErr w:type="gramEnd"/>
    </w:p>
    <w:p w:rsidR="006630B3" w:rsidRDefault="00C26109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 Информирует заинтересованных лиц о времени, месте и порядке проведения конкур</w:t>
      </w:r>
      <w:r>
        <w:rPr>
          <w:rFonts w:ascii="Times New Roman" w:hAnsi="Times New Roman" w:cs="Times New Roman"/>
          <w:sz w:val="28"/>
          <w:szCs w:val="28"/>
        </w:rPr>
        <w:t>сного отбора семей путем направления письма в адрес указанных лиц посредством электронной почты, системы электронного документооборота СЭД ОИВ Новгородской области;</w:t>
      </w:r>
    </w:p>
    <w:p w:rsidR="006630B3" w:rsidRDefault="00C26109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6.1.5. Организует проведение конкурсного отбора семей в период с 29 апреля 2024 года до 17 </w:t>
      </w:r>
      <w:r>
        <w:rPr>
          <w:rFonts w:ascii="Times New Roman" w:hAnsi="Times New Roman" w:cs="Times New Roman"/>
          <w:sz w:val="28"/>
          <w:szCs w:val="28"/>
        </w:rPr>
        <w:t>мая  2024 года;</w:t>
      </w:r>
    </w:p>
    <w:p w:rsidR="006630B3" w:rsidRDefault="00C26109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Заседание Оргкомитета Регионального конкурса проводится председателем Оргкомитета Регионального конкурса, а в его отсутствие - заместителем председателя Оргкомитета Регионального конкурса. В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отсутствия секретаря Оргкомитета его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исполняет один из членов. </w:t>
      </w:r>
    </w:p>
    <w:p w:rsidR="006630B3" w:rsidRDefault="00C26109">
      <w:pPr>
        <w:tabs>
          <w:tab w:val="left" w:pos="1215"/>
        </w:tabs>
        <w:spacing w:after="0" w:line="240" w:lineRule="auto"/>
        <w:ind w:right="-1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6.2.1. Заседание Оргкомитета Регионального конкурса является правомочным, если на нем присутствует не менее 2/3 его членов.</w:t>
      </w:r>
      <w:r>
        <w:t xml:space="preserve"> </w:t>
      </w:r>
    </w:p>
    <w:p w:rsidR="006630B3" w:rsidRDefault="00C26109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Оргкомитета Регионального конкурса принимаются простым большинством голосов о</w:t>
      </w:r>
      <w:r>
        <w:rPr>
          <w:rFonts w:ascii="Times New Roman" w:hAnsi="Times New Roman" w:cs="Times New Roman"/>
          <w:sz w:val="28"/>
          <w:szCs w:val="28"/>
        </w:rPr>
        <w:t>т числа присутствующих на заседании членов Оргкомитета Регионального конкурса путем открытого голосования. При равенстве голосов решающим является голос председательствующего на заседании Оргкомитета Регионального конкурса. При голосовании каждый член Оргк</w:t>
      </w:r>
      <w:r>
        <w:rPr>
          <w:rFonts w:ascii="Times New Roman" w:hAnsi="Times New Roman" w:cs="Times New Roman"/>
          <w:sz w:val="28"/>
          <w:szCs w:val="28"/>
        </w:rPr>
        <w:t xml:space="preserve">омитета Регионального конкурса имеет один голос. </w:t>
      </w:r>
    </w:p>
    <w:p w:rsidR="006630B3" w:rsidRDefault="00C26109">
      <w:pPr>
        <w:tabs>
          <w:tab w:val="left" w:pos="1215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Решения, принимаемые на заседаниях Оргкомитета Регионального конкурса, оформляются протоколами в течение трех дней после проведения заседания, которые подписывают председатель Оргкомитета Регионально</w:t>
      </w:r>
      <w:r>
        <w:rPr>
          <w:rFonts w:ascii="Times New Roman" w:hAnsi="Times New Roman" w:cs="Times New Roman"/>
          <w:sz w:val="28"/>
          <w:szCs w:val="28"/>
        </w:rPr>
        <w:t>го конкурса, заместитель председателя Оргкомитета Регионального конкурса, секретарь Оргкомитета Регионального конкурса.</w:t>
      </w:r>
    </w:p>
    <w:p w:rsidR="006630B3" w:rsidRDefault="00C26109">
      <w:pPr>
        <w:pStyle w:val="af4"/>
        <w:numPr>
          <w:ilvl w:val="0"/>
          <w:numId w:val="2"/>
        </w:num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НАГРАЖДЕНИЯ ПОБЕДИТЕЛЕЙ РЕГИОНАЛЬНОГО КОНКУРСА</w:t>
      </w:r>
    </w:p>
    <w:p w:rsidR="006630B3" w:rsidRDefault="006630B3">
      <w:pPr>
        <w:pStyle w:val="af4"/>
        <w:tabs>
          <w:tab w:val="left" w:pos="1215"/>
        </w:tabs>
        <w:spacing w:after="0" w:line="240" w:lineRule="auto"/>
        <w:ind w:left="1069" w:right="-1"/>
        <w:rPr>
          <w:rFonts w:ascii="Times New Roman" w:hAnsi="Times New Roman" w:cs="Times New Roman"/>
          <w:sz w:val="28"/>
          <w:szCs w:val="28"/>
        </w:rPr>
      </w:pPr>
    </w:p>
    <w:p w:rsidR="006630B3" w:rsidRDefault="00C26109">
      <w:pPr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7.1. Семьи – победители Регионального конкурса награждаются Почетными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дипломами победителей, по одному в каждой номинации;</w:t>
      </w:r>
    </w:p>
    <w:p w:rsidR="006630B3" w:rsidRDefault="00C261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7.2. В рамках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«Совершенствование социальной поддержки семьи и детей в Новгородской области» государственной программы Новгородской области «Социальная поддержка граждан в Новгородской облас</w:t>
      </w:r>
      <w:r>
        <w:rPr>
          <w:rFonts w:ascii="Times New Roman" w:hAnsi="Times New Roman" w:cs="Times New Roman"/>
          <w:sz w:val="28"/>
          <w:szCs w:val="28"/>
        </w:rPr>
        <w:t>ти на   2019 - 2025 годы», утвержденной постановлением Правительства Новгородской области от 26.06.2019 № 240,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семьи – победители Регионального конкурса награждаются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памятными подарками. </w:t>
      </w:r>
    </w:p>
    <w:p w:rsidR="006630B3" w:rsidRDefault="00C2610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7.3. Информация об итогах Регионального  конкурса публикуется в </w:t>
      </w:r>
      <w:r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ормационной сети «Интернет» на сайте министерства труда и социальной защиты населения Новгородской области: https://mintrud.novreg.ru и портале Правительства Новгородской области: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http://www.novreg.ru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630B3" w:rsidRDefault="006630B3">
      <w:pPr>
        <w:widowControl w:val="0"/>
        <w:spacing w:after="0" w:line="240" w:lineRule="exact"/>
        <w:ind w:left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2"/>
        <w:gridCol w:w="3968"/>
      </w:tblGrid>
      <w:tr w:rsidR="006630B3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630B3" w:rsidRDefault="00663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30B3" w:rsidRDefault="0066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B3" w:rsidRDefault="00C261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Приложение №1</w:t>
            </w:r>
          </w:p>
          <w:p w:rsidR="006630B3" w:rsidRDefault="00C26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Положению о проведении</w:t>
            </w:r>
          </w:p>
          <w:p w:rsidR="006630B3" w:rsidRDefault="00C26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 2024  году регионального этапа Всероссийского конкурса</w:t>
            </w:r>
          </w:p>
          <w:p w:rsidR="006630B3" w:rsidRDefault="00C26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«Семья года» на территории Новгородской области</w:t>
            </w: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0B3" w:rsidRDefault="006630B3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0B3" w:rsidRDefault="00C26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 на участие семьи</w:t>
      </w:r>
    </w:p>
    <w:p w:rsidR="006630B3" w:rsidRDefault="00C26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региональном этапе Всероссийского конкурса «Семья года»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Новгородской области</w:t>
      </w:r>
    </w:p>
    <w:p w:rsidR="006630B3" w:rsidRDefault="00663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0B3" w:rsidRDefault="00C26109">
      <w:pPr>
        <w:pStyle w:val="af4"/>
        <w:numPr>
          <w:ilvl w:val="0"/>
          <w:numId w:val="3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6630B3" w:rsidRDefault="006630B3">
      <w:pPr>
        <w:pStyle w:val="af4"/>
        <w:spacing w:after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0B3" w:rsidRDefault="00C26109">
      <w:pPr>
        <w:pStyle w:val="af4"/>
        <w:numPr>
          <w:ilvl w:val="0"/>
          <w:numId w:val="3"/>
        </w:num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Номинация, по которой заявлена семья</w:t>
      </w:r>
      <w:r>
        <w:rPr>
          <w:rFonts w:ascii="Times New Roman" w:hAnsi="Times New Roman" w:cs="Times New Roman"/>
          <w:sz w:val="24"/>
          <w:szCs w:val="24"/>
        </w:rPr>
        <w:t>:  __________________________________</w:t>
      </w:r>
    </w:p>
    <w:p w:rsidR="006630B3" w:rsidRDefault="00C26109">
      <w:pPr>
        <w:pStyle w:val="af4"/>
        <w:numPr>
          <w:ilvl w:val="0"/>
          <w:numId w:val="3"/>
        </w:num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семьи:</w:t>
      </w:r>
    </w:p>
    <w:tbl>
      <w:tblPr>
        <w:tblW w:w="95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3"/>
        <w:gridCol w:w="2864"/>
        <w:gridCol w:w="1675"/>
        <w:gridCol w:w="1984"/>
        <w:gridCol w:w="2580"/>
      </w:tblGrid>
      <w:tr w:rsidR="006630B3">
        <w:trPr>
          <w:trHeight w:val="115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C26109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C26109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C26109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C26109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C26109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учебы, работы, вид деятельности, должность</w:t>
            </w:r>
          </w:p>
        </w:tc>
      </w:tr>
      <w:tr w:rsidR="006630B3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C2610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6630B3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6630B3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6630B3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6630B3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B3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C2610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6630B3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6630B3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6630B3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6630B3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B3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C2610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6630B3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6630B3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6630B3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6630B3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B3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C2610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6630B3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6630B3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6630B3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6630B3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B3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C2610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6630B3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6630B3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6630B3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3" w:rsidRDefault="006630B3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0B3" w:rsidRDefault="006630B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0B3" w:rsidRDefault="00C26109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Стаж семейной жизни _______________________________________</w:t>
      </w:r>
    </w:p>
    <w:p w:rsidR="006630B3" w:rsidRDefault="00C26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Основные достижения членов семьи в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профессиональной, общественной, волонтерской и благотворительной, творческой, предпринимательской, учебной, спортивной деятельности с указанием ФИО члена семьи и кратким описанием достижений:</w:t>
      </w:r>
      <w: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_______________________________________________________________</w:t>
      </w:r>
    </w:p>
    <w:p w:rsidR="006630B3" w:rsidRDefault="00C26109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6630B3" w:rsidRDefault="00C26109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Краткое описание  истории, семейных ценностей и традиций семьи: </w:t>
      </w:r>
    </w:p>
    <w:p w:rsidR="006630B3" w:rsidRDefault="00C26109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</w:t>
      </w:r>
    </w:p>
    <w:p w:rsidR="006630B3" w:rsidRDefault="00C26109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Контактный телефон и электронный адрес одного из членов семьи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630B3" w:rsidRDefault="00C26109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 Ссылка на аккаунт в социальных сетях,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отражающий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общественную активность семьи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(если имеется)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 ___________________________________________________________________________</w:t>
      </w:r>
    </w:p>
    <w:p w:rsidR="006630B3" w:rsidRDefault="00C26109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Копия свидетельства о заключении брака (в приложении)</w:t>
      </w:r>
    </w:p>
    <w:p w:rsidR="006630B3" w:rsidRDefault="00C26109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Согласие на обработку персональных данных, подписанное членами семьи и (или) их законными представ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ителями (в приложении)</w:t>
      </w:r>
    </w:p>
    <w:p w:rsidR="006630B3" w:rsidRDefault="006630B3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30B3" w:rsidRDefault="00C26109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органа местного </w:t>
      </w:r>
    </w:p>
    <w:p w:rsidR="006630B3" w:rsidRDefault="00C26109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самоуправления городского округа, </w:t>
      </w:r>
    </w:p>
    <w:p w:rsidR="006630B3" w:rsidRDefault="00C26109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района, округа области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_____________/Ф.И.О              </w:t>
      </w:r>
    </w:p>
    <w:p w:rsidR="006630B3" w:rsidRDefault="00C26109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0B3" w:rsidRDefault="006630B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2"/>
        <w:gridCol w:w="3968"/>
      </w:tblGrid>
      <w:tr w:rsidR="006630B3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630B3" w:rsidRDefault="00663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30B3" w:rsidRDefault="00C26109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Приложение № 2</w:t>
            </w:r>
          </w:p>
          <w:p w:rsidR="006630B3" w:rsidRDefault="00C26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Положению о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проведении</w:t>
            </w:r>
          </w:p>
          <w:p w:rsidR="006630B3" w:rsidRDefault="00C26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2024 году регионального этапа Всероссийского конкурса</w:t>
            </w:r>
          </w:p>
          <w:p w:rsidR="006630B3" w:rsidRDefault="00C26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«Семья года» на территории Новгородской области</w:t>
            </w: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0B3" w:rsidRDefault="00C26109">
      <w:pPr>
        <w:pStyle w:val="1"/>
        <w:spacing w:beforeAutospacing="0" w:after="0" w:afterAutospacing="0"/>
        <w:jc w:val="center"/>
        <w:rPr>
          <w:rFonts w:eastAsiaTheme="minorHAnsi"/>
          <w:bCs w:val="0"/>
          <w:sz w:val="28"/>
          <w:szCs w:val="24"/>
        </w:rPr>
      </w:pPr>
      <w:r>
        <w:rPr>
          <w:rFonts w:eastAsiaTheme="minorHAnsi"/>
          <w:bCs w:val="0"/>
          <w:sz w:val="28"/>
          <w:szCs w:val="24"/>
        </w:rPr>
        <w:t xml:space="preserve">Согласие </w:t>
      </w:r>
    </w:p>
    <w:p w:rsidR="006630B3" w:rsidRDefault="00C26109">
      <w:pPr>
        <w:pStyle w:val="1"/>
        <w:spacing w:beforeAutospacing="0" w:after="0" w:afterAutospacing="0"/>
        <w:jc w:val="center"/>
        <w:rPr>
          <w:rFonts w:eastAsiaTheme="minorHAnsi"/>
          <w:bCs w:val="0"/>
          <w:sz w:val="28"/>
          <w:szCs w:val="24"/>
        </w:rPr>
      </w:pPr>
      <w:r>
        <w:rPr>
          <w:rFonts w:eastAsiaTheme="minorHAnsi"/>
          <w:bCs w:val="0"/>
          <w:sz w:val="28"/>
          <w:szCs w:val="24"/>
        </w:rPr>
        <w:t>на обработку персональных данных</w:t>
      </w:r>
    </w:p>
    <w:p w:rsidR="006630B3" w:rsidRDefault="00C26109">
      <w:pPr>
        <w:pStyle w:val="1"/>
        <w:spacing w:beforeAutospacing="0" w:after="0" w:afterAutospacing="0"/>
        <w:ind w:left="709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rFonts w:eastAsiaTheme="minorHAnsi"/>
          <w:b w:val="0"/>
          <w:bCs w:val="0"/>
          <w:sz w:val="28"/>
          <w:szCs w:val="24"/>
        </w:rPr>
        <w:t>Я</w:t>
      </w:r>
      <w:r>
        <w:rPr>
          <w:rFonts w:eastAsiaTheme="minorHAnsi"/>
          <w:b w:val="0"/>
          <w:bCs w:val="0"/>
          <w:sz w:val="24"/>
          <w:szCs w:val="24"/>
        </w:rPr>
        <w:t>,_____________________________________________________________________,</w:t>
      </w:r>
    </w:p>
    <w:p w:rsidR="006630B3" w:rsidRDefault="00C26109">
      <w:pPr>
        <w:pStyle w:val="1"/>
        <w:spacing w:beforeAutospacing="0" w:after="0" w:afterAutospacing="0"/>
        <w:jc w:val="center"/>
        <w:rPr>
          <w:rFonts w:eastAsiaTheme="minorHAnsi"/>
          <w:b w:val="0"/>
          <w:bCs w:val="0"/>
          <w:sz w:val="16"/>
          <w:szCs w:val="16"/>
        </w:rPr>
      </w:pPr>
      <w:r>
        <w:rPr>
          <w:rFonts w:eastAsiaTheme="minorHAnsi"/>
          <w:b w:val="0"/>
          <w:bCs w:val="0"/>
          <w:sz w:val="16"/>
          <w:szCs w:val="16"/>
        </w:rPr>
        <w:t>(фамилия, имя, отчество</w:t>
      </w:r>
      <w:r>
        <w:rPr>
          <w:rFonts w:eastAsiaTheme="minorHAnsi"/>
          <w:b w:val="0"/>
          <w:bCs w:val="0"/>
          <w:sz w:val="16"/>
          <w:szCs w:val="16"/>
        </w:rPr>
        <w:t xml:space="preserve"> </w:t>
      </w:r>
      <w:proofErr w:type="gramStart"/>
      <w:r>
        <w:rPr>
          <w:rFonts w:eastAsiaTheme="minorHAnsi"/>
          <w:b w:val="0"/>
          <w:bCs w:val="0"/>
          <w:sz w:val="16"/>
          <w:szCs w:val="16"/>
        </w:rPr>
        <w:t xml:space="preserve">( </w:t>
      </w:r>
      <w:proofErr w:type="gramEnd"/>
      <w:r>
        <w:rPr>
          <w:rFonts w:eastAsiaTheme="minorHAnsi"/>
          <w:b w:val="0"/>
          <w:bCs w:val="0"/>
          <w:sz w:val="16"/>
          <w:szCs w:val="16"/>
        </w:rPr>
        <w:t>при наличии) субъекта персональных данных)</w:t>
      </w:r>
    </w:p>
    <w:p w:rsidR="006630B3" w:rsidRDefault="006630B3">
      <w:pPr>
        <w:pStyle w:val="1"/>
        <w:spacing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6630B3" w:rsidRDefault="00C26109">
      <w:pPr>
        <w:pStyle w:val="1"/>
        <w:spacing w:beforeAutospacing="0" w:after="0" w:afterAutospacing="0"/>
        <w:jc w:val="both"/>
        <w:rPr>
          <w:rFonts w:eastAsiaTheme="minorHAnsi"/>
          <w:b w:val="0"/>
          <w:bCs w:val="0"/>
          <w:sz w:val="28"/>
          <w:szCs w:val="24"/>
        </w:rPr>
      </w:pPr>
      <w:r>
        <w:rPr>
          <w:rFonts w:eastAsiaTheme="minorHAnsi"/>
          <w:b w:val="0"/>
          <w:bCs w:val="0"/>
          <w:sz w:val="28"/>
          <w:szCs w:val="24"/>
        </w:rPr>
        <w:t xml:space="preserve">в соответствии с </w:t>
      </w:r>
      <w:r>
        <w:rPr>
          <w:rFonts w:eastAsiaTheme="minorHAnsi"/>
          <w:b w:val="0"/>
          <w:bCs w:val="0"/>
          <w:sz w:val="28"/>
          <w:szCs w:val="24"/>
          <w:u w:val="single"/>
        </w:rPr>
        <w:t>пунктом 4 статьи 9</w:t>
      </w:r>
      <w:r>
        <w:rPr>
          <w:rFonts w:eastAsiaTheme="minorHAnsi"/>
          <w:b w:val="0"/>
          <w:bCs w:val="0"/>
          <w:sz w:val="28"/>
          <w:szCs w:val="24"/>
        </w:rPr>
        <w:t xml:space="preserve"> Федерального закона от 27 июля 2006 г. </w:t>
      </w:r>
    </w:p>
    <w:p w:rsidR="006630B3" w:rsidRDefault="006630B3">
      <w:pPr>
        <w:pStyle w:val="1"/>
        <w:spacing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6630B3" w:rsidRDefault="00C26109">
      <w:pPr>
        <w:pStyle w:val="1"/>
        <w:spacing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rFonts w:eastAsiaTheme="minorHAnsi"/>
          <w:b w:val="0"/>
          <w:bCs w:val="0"/>
          <w:sz w:val="28"/>
          <w:szCs w:val="24"/>
        </w:rPr>
        <w:t>№ 152-ФЗ «О персональных данных», зарегистрирова</w:t>
      </w:r>
      <w:proofErr w:type="gramStart"/>
      <w:r>
        <w:rPr>
          <w:rFonts w:eastAsiaTheme="minorHAnsi"/>
          <w:b w:val="0"/>
          <w:bCs w:val="0"/>
          <w:sz w:val="28"/>
          <w:szCs w:val="24"/>
        </w:rPr>
        <w:t>н(</w:t>
      </w:r>
      <w:proofErr w:type="gramEnd"/>
      <w:r>
        <w:rPr>
          <w:rFonts w:eastAsiaTheme="minorHAnsi"/>
          <w:b w:val="0"/>
          <w:bCs w:val="0"/>
          <w:sz w:val="28"/>
          <w:szCs w:val="24"/>
        </w:rPr>
        <w:t>а) по адресу:</w:t>
      </w:r>
      <w:r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</w:t>
      </w:r>
      <w:r>
        <w:rPr>
          <w:rFonts w:eastAsiaTheme="minorHAnsi"/>
          <w:b w:val="0"/>
          <w:bCs w:val="0"/>
          <w:sz w:val="24"/>
          <w:szCs w:val="24"/>
        </w:rPr>
        <w:t>_</w:t>
      </w:r>
    </w:p>
    <w:p w:rsidR="006630B3" w:rsidRDefault="006630B3">
      <w:pPr>
        <w:pStyle w:val="1"/>
        <w:spacing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6630B3" w:rsidRDefault="00C26109">
      <w:pPr>
        <w:pStyle w:val="1"/>
        <w:spacing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_____________________________________________________________________________,</w:t>
      </w:r>
    </w:p>
    <w:p w:rsidR="006630B3" w:rsidRDefault="006630B3">
      <w:pPr>
        <w:pStyle w:val="1"/>
        <w:spacing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6630B3" w:rsidRDefault="00C26109">
      <w:pPr>
        <w:pStyle w:val="1"/>
        <w:spacing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rFonts w:eastAsiaTheme="minorHAnsi"/>
          <w:b w:val="0"/>
          <w:bCs w:val="0"/>
          <w:sz w:val="28"/>
          <w:szCs w:val="24"/>
        </w:rPr>
        <w:t>документ, удостоверяющий личность:</w:t>
      </w:r>
      <w:r>
        <w:rPr>
          <w:rFonts w:eastAsiaTheme="minorHAnsi"/>
          <w:b w:val="0"/>
          <w:bCs w:val="0"/>
          <w:sz w:val="24"/>
          <w:szCs w:val="24"/>
        </w:rPr>
        <w:t>_______________________________________</w:t>
      </w:r>
    </w:p>
    <w:p w:rsidR="006630B3" w:rsidRDefault="00C26109">
      <w:pPr>
        <w:pStyle w:val="1"/>
        <w:spacing w:beforeAutospacing="0" w:after="0" w:afterAutospacing="0"/>
        <w:jc w:val="both"/>
        <w:rPr>
          <w:rFonts w:eastAsiaTheme="minorHAnsi"/>
          <w:b w:val="0"/>
          <w:bCs w:val="0"/>
          <w:sz w:val="22"/>
          <w:szCs w:val="24"/>
        </w:rPr>
      </w:pPr>
      <w:r>
        <w:rPr>
          <w:rFonts w:eastAsiaTheme="minorHAnsi"/>
          <w:b w:val="0"/>
          <w:bCs w:val="0"/>
          <w:sz w:val="22"/>
          <w:szCs w:val="24"/>
        </w:rPr>
        <w:t>(наименование документа, номер, сведения о дате выдачи документа и выдавшем его органе)</w:t>
      </w:r>
    </w:p>
    <w:p w:rsidR="006630B3" w:rsidRDefault="006630B3">
      <w:pPr>
        <w:pStyle w:val="1"/>
        <w:pBdr>
          <w:bottom w:val="single" w:sz="4" w:space="1" w:color="000000"/>
        </w:pBdr>
        <w:spacing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6630B3" w:rsidRDefault="00C26109">
      <w:pPr>
        <w:pStyle w:val="1"/>
        <w:spacing w:beforeAutospacing="0" w:after="0" w:afterAutospacing="0"/>
        <w:jc w:val="both"/>
        <w:rPr>
          <w:rFonts w:eastAsiaTheme="minorHAnsi"/>
          <w:b w:val="0"/>
          <w:bCs w:val="0"/>
          <w:sz w:val="16"/>
          <w:szCs w:val="16"/>
        </w:rPr>
      </w:pPr>
      <w:r>
        <w:rPr>
          <w:rFonts w:eastAsiaTheme="minorHAnsi"/>
          <w:b w:val="0"/>
          <w:bCs w:val="0"/>
          <w:sz w:val="24"/>
          <w:szCs w:val="24"/>
        </w:rPr>
        <w:t xml:space="preserve"> </w:t>
      </w:r>
    </w:p>
    <w:p w:rsidR="006630B3" w:rsidRDefault="006630B3">
      <w:pPr>
        <w:pStyle w:val="1"/>
        <w:pBdr>
          <w:bottom w:val="single" w:sz="4" w:space="1" w:color="000000"/>
        </w:pBdr>
        <w:spacing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6630B3" w:rsidRDefault="006630B3">
      <w:pPr>
        <w:pStyle w:val="1"/>
        <w:spacing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6630B3" w:rsidRDefault="00C26109">
      <w:pPr>
        <w:pStyle w:val="1"/>
        <w:spacing w:beforeAutospacing="0" w:after="0" w:afterAutospacing="0"/>
        <w:jc w:val="both"/>
        <w:rPr>
          <w:rFonts w:eastAsiaTheme="minorHAnsi"/>
          <w:b w:val="0"/>
          <w:bCs w:val="0"/>
          <w:sz w:val="28"/>
          <w:szCs w:val="24"/>
        </w:rPr>
      </w:pPr>
      <w:r>
        <w:rPr>
          <w:rFonts w:eastAsiaTheme="minorHAnsi"/>
          <w:b w:val="0"/>
          <w:bCs w:val="0"/>
          <w:sz w:val="28"/>
          <w:szCs w:val="24"/>
        </w:rPr>
        <w:t xml:space="preserve">в </w:t>
      </w:r>
      <w:r>
        <w:rPr>
          <w:rFonts w:eastAsiaTheme="minorHAnsi"/>
          <w:b w:val="0"/>
          <w:bCs w:val="0"/>
          <w:sz w:val="28"/>
          <w:szCs w:val="24"/>
        </w:rPr>
        <w:t xml:space="preserve">целях участия во Всероссийском конкурсе «Семья года» даю согласие: министерству труда и социальной защиты населения Новгородской </w:t>
      </w:r>
      <w:proofErr w:type="spellStart"/>
      <w:r>
        <w:rPr>
          <w:rFonts w:eastAsiaTheme="minorHAnsi"/>
          <w:b w:val="0"/>
          <w:bCs w:val="0"/>
          <w:sz w:val="28"/>
          <w:szCs w:val="24"/>
        </w:rPr>
        <w:t>области</w:t>
      </w:r>
      <w:proofErr w:type="gramStart"/>
      <w:r>
        <w:rPr>
          <w:rFonts w:eastAsiaTheme="minorHAnsi"/>
          <w:b w:val="0"/>
          <w:bCs w:val="0"/>
          <w:sz w:val="28"/>
          <w:szCs w:val="24"/>
        </w:rPr>
        <w:t>,ч</w:t>
      </w:r>
      <w:proofErr w:type="gramEnd"/>
      <w:r>
        <w:rPr>
          <w:rFonts w:eastAsiaTheme="minorHAnsi"/>
          <w:b w:val="0"/>
          <w:bCs w:val="0"/>
          <w:sz w:val="28"/>
          <w:szCs w:val="24"/>
        </w:rPr>
        <w:t>ленам</w:t>
      </w:r>
      <w:proofErr w:type="spellEnd"/>
      <w:r>
        <w:rPr>
          <w:rFonts w:eastAsiaTheme="minorHAnsi"/>
          <w:b w:val="0"/>
          <w:bCs w:val="0"/>
          <w:sz w:val="28"/>
          <w:szCs w:val="24"/>
        </w:rPr>
        <w:t xml:space="preserve"> оргкомитета регионального этапа Всероссийского конкурса «Семья года», Фонду поддержки детей, находящихся в трудн</w:t>
      </w:r>
      <w:r>
        <w:rPr>
          <w:rFonts w:eastAsiaTheme="minorHAnsi"/>
          <w:b w:val="0"/>
          <w:bCs w:val="0"/>
          <w:sz w:val="28"/>
          <w:szCs w:val="24"/>
        </w:rPr>
        <w:t>ой жизненной ситуации, министерству труда и социальной защиты РФ, членам организационного комитета Всероссийского конкурса «Семья года»</w:t>
      </w:r>
    </w:p>
    <w:p w:rsidR="006630B3" w:rsidRDefault="006630B3">
      <w:pPr>
        <w:pStyle w:val="1"/>
        <w:spacing w:beforeAutospacing="0" w:after="0" w:afterAutospacing="0"/>
        <w:jc w:val="both"/>
        <w:rPr>
          <w:rFonts w:eastAsiaTheme="minorHAnsi"/>
          <w:b w:val="0"/>
          <w:bCs w:val="0"/>
          <w:sz w:val="28"/>
          <w:szCs w:val="24"/>
        </w:rPr>
      </w:pPr>
    </w:p>
    <w:p w:rsidR="006630B3" w:rsidRDefault="006630B3">
      <w:pPr>
        <w:pStyle w:val="1"/>
        <w:pBdr>
          <w:top w:val="single" w:sz="4" w:space="1" w:color="000000"/>
          <w:bottom w:val="single" w:sz="4" w:space="1" w:color="000000"/>
        </w:pBdr>
        <w:spacing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6630B3" w:rsidRDefault="006630B3">
      <w:pPr>
        <w:pStyle w:val="1"/>
        <w:pBdr>
          <w:top w:val="single" w:sz="4" w:space="1" w:color="000000"/>
          <w:bottom w:val="single" w:sz="4" w:space="1" w:color="000000"/>
        </w:pBdr>
        <w:spacing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6630B3" w:rsidRDefault="00C26109">
      <w:pPr>
        <w:pStyle w:val="1"/>
        <w:spacing w:beforeAutospacing="0" w:after="0" w:afterAutospacing="0"/>
        <w:jc w:val="center"/>
        <w:rPr>
          <w:rFonts w:eastAsiaTheme="minorHAnsi"/>
          <w:b w:val="0"/>
          <w:bCs w:val="0"/>
          <w:sz w:val="22"/>
          <w:szCs w:val="24"/>
        </w:rPr>
      </w:pPr>
      <w:proofErr w:type="gramStart"/>
      <w:r>
        <w:rPr>
          <w:rFonts w:eastAsiaTheme="minorHAnsi"/>
          <w:b w:val="0"/>
          <w:bCs w:val="0"/>
          <w:sz w:val="22"/>
          <w:szCs w:val="24"/>
        </w:rPr>
        <w:t xml:space="preserve">(указывается наименование оператора и (или) должность, фамилия, имя, отчество (при наличии) представителя оператора, </w:t>
      </w:r>
      <w:r>
        <w:rPr>
          <w:rFonts w:eastAsiaTheme="minorHAnsi"/>
          <w:b w:val="0"/>
          <w:bCs w:val="0"/>
          <w:sz w:val="22"/>
          <w:szCs w:val="24"/>
        </w:rPr>
        <w:t>получающего согласие субъекта персональных данных)</w:t>
      </w:r>
      <w:proofErr w:type="gramEnd"/>
    </w:p>
    <w:p w:rsidR="006630B3" w:rsidRDefault="006630B3">
      <w:pPr>
        <w:pStyle w:val="1"/>
        <w:spacing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6630B3" w:rsidRDefault="00C26109">
      <w:pPr>
        <w:pStyle w:val="1"/>
        <w:spacing w:beforeAutospacing="0" w:after="0" w:afterAutospacing="0"/>
        <w:jc w:val="both"/>
        <w:rPr>
          <w:rFonts w:eastAsiaTheme="minorHAnsi"/>
          <w:b w:val="0"/>
          <w:bCs w:val="0"/>
          <w:sz w:val="28"/>
          <w:szCs w:val="24"/>
        </w:rPr>
      </w:pPr>
      <w:r>
        <w:rPr>
          <w:rFonts w:eastAsiaTheme="minorHAnsi"/>
          <w:b w:val="0"/>
          <w:bCs w:val="0"/>
          <w:sz w:val="28"/>
          <w:szCs w:val="24"/>
        </w:rPr>
        <w:t>на обработку моих персональных данных, и персональных данных моих  несовершеннолетних детей:</w:t>
      </w:r>
    </w:p>
    <w:tbl>
      <w:tblPr>
        <w:tblStyle w:val="af5"/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6630B3">
        <w:tc>
          <w:tcPr>
            <w:tcW w:w="9570" w:type="dxa"/>
            <w:tcBorders>
              <w:left w:val="nil"/>
              <w:right w:val="nil"/>
            </w:tcBorders>
          </w:tcPr>
          <w:p w:rsidR="006630B3" w:rsidRDefault="006630B3">
            <w:pPr>
              <w:pStyle w:val="1"/>
              <w:spacing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i/>
                <w:sz w:val="24"/>
                <w:szCs w:val="24"/>
              </w:rPr>
            </w:pPr>
          </w:p>
        </w:tc>
      </w:tr>
      <w:tr w:rsidR="006630B3">
        <w:tc>
          <w:tcPr>
            <w:tcW w:w="9570" w:type="dxa"/>
            <w:tcBorders>
              <w:left w:val="nil"/>
              <w:right w:val="nil"/>
            </w:tcBorders>
          </w:tcPr>
          <w:p w:rsidR="006630B3" w:rsidRDefault="006630B3">
            <w:pPr>
              <w:pStyle w:val="1"/>
              <w:spacing w:beforeAutospacing="0" w:after="0" w:afterAutospacing="0"/>
              <w:jc w:val="both"/>
              <w:outlineLvl w:val="0"/>
              <w:rPr>
                <w:rFonts w:eastAsiaTheme="minorHAnsi"/>
                <w:b w:val="0"/>
                <w:bCs w:val="0"/>
                <w:sz w:val="28"/>
                <w:szCs w:val="24"/>
              </w:rPr>
            </w:pPr>
          </w:p>
        </w:tc>
      </w:tr>
      <w:tr w:rsidR="006630B3">
        <w:tc>
          <w:tcPr>
            <w:tcW w:w="9570" w:type="dxa"/>
            <w:tcBorders>
              <w:left w:val="nil"/>
              <w:right w:val="nil"/>
            </w:tcBorders>
          </w:tcPr>
          <w:p w:rsidR="006630B3" w:rsidRDefault="006630B3">
            <w:pPr>
              <w:pStyle w:val="1"/>
              <w:spacing w:beforeAutospacing="0" w:after="0" w:afterAutospacing="0"/>
              <w:jc w:val="both"/>
              <w:outlineLvl w:val="0"/>
              <w:rPr>
                <w:rFonts w:eastAsiaTheme="minorHAnsi"/>
                <w:b w:val="0"/>
                <w:bCs w:val="0"/>
                <w:sz w:val="28"/>
                <w:szCs w:val="24"/>
              </w:rPr>
            </w:pPr>
          </w:p>
        </w:tc>
      </w:tr>
      <w:tr w:rsidR="006630B3">
        <w:tc>
          <w:tcPr>
            <w:tcW w:w="9570" w:type="dxa"/>
            <w:tcBorders>
              <w:left w:val="nil"/>
              <w:right w:val="nil"/>
            </w:tcBorders>
          </w:tcPr>
          <w:p w:rsidR="006630B3" w:rsidRDefault="006630B3">
            <w:pPr>
              <w:pStyle w:val="1"/>
              <w:spacing w:beforeAutospacing="0" w:after="0" w:afterAutospacing="0"/>
              <w:jc w:val="both"/>
              <w:outlineLvl w:val="0"/>
              <w:rPr>
                <w:rFonts w:eastAsiaTheme="minorHAnsi"/>
                <w:b w:val="0"/>
                <w:bCs w:val="0"/>
                <w:sz w:val="28"/>
                <w:szCs w:val="24"/>
              </w:rPr>
            </w:pPr>
          </w:p>
        </w:tc>
      </w:tr>
      <w:tr w:rsidR="006630B3">
        <w:tc>
          <w:tcPr>
            <w:tcW w:w="9570" w:type="dxa"/>
            <w:tcBorders>
              <w:left w:val="nil"/>
              <w:right w:val="nil"/>
            </w:tcBorders>
          </w:tcPr>
          <w:p w:rsidR="006630B3" w:rsidRDefault="006630B3">
            <w:pPr>
              <w:pStyle w:val="1"/>
              <w:spacing w:beforeAutospacing="0" w:after="0" w:afterAutospacing="0"/>
              <w:jc w:val="both"/>
              <w:outlineLvl w:val="0"/>
              <w:rPr>
                <w:rFonts w:eastAsiaTheme="minorHAnsi"/>
                <w:b w:val="0"/>
                <w:bCs w:val="0"/>
                <w:sz w:val="28"/>
                <w:szCs w:val="24"/>
              </w:rPr>
            </w:pPr>
          </w:p>
        </w:tc>
      </w:tr>
      <w:tr w:rsidR="006630B3">
        <w:tc>
          <w:tcPr>
            <w:tcW w:w="9570" w:type="dxa"/>
            <w:tcBorders>
              <w:left w:val="nil"/>
              <w:right w:val="nil"/>
            </w:tcBorders>
          </w:tcPr>
          <w:p w:rsidR="006630B3" w:rsidRDefault="006630B3">
            <w:pPr>
              <w:pStyle w:val="1"/>
              <w:spacing w:beforeAutospacing="0" w:after="0" w:afterAutospacing="0"/>
              <w:jc w:val="both"/>
              <w:outlineLvl w:val="0"/>
              <w:rPr>
                <w:rFonts w:eastAsiaTheme="minorHAnsi"/>
                <w:b w:val="0"/>
                <w:bCs w:val="0"/>
                <w:sz w:val="28"/>
                <w:szCs w:val="24"/>
              </w:rPr>
            </w:pPr>
          </w:p>
        </w:tc>
      </w:tr>
    </w:tbl>
    <w:p w:rsidR="006630B3" w:rsidRDefault="00C26109">
      <w:pPr>
        <w:pStyle w:val="1"/>
        <w:spacing w:beforeAutospacing="0" w:after="0" w:afterAutospacing="0"/>
        <w:jc w:val="center"/>
        <w:rPr>
          <w:rFonts w:eastAsiaTheme="minorHAnsi"/>
          <w:b w:val="0"/>
          <w:bCs w:val="0"/>
          <w:i/>
          <w:sz w:val="24"/>
          <w:szCs w:val="24"/>
        </w:rPr>
      </w:pPr>
      <w:r>
        <w:rPr>
          <w:rFonts w:eastAsiaTheme="minorHAnsi"/>
          <w:b w:val="0"/>
          <w:bCs w:val="0"/>
          <w:i/>
          <w:sz w:val="24"/>
          <w:szCs w:val="24"/>
        </w:rPr>
        <w:t>(указываются ФИО  (при наличии) ребенка, год рождения)</w:t>
      </w:r>
    </w:p>
    <w:p w:rsidR="006630B3" w:rsidRDefault="006630B3">
      <w:pPr>
        <w:pStyle w:val="1"/>
        <w:spacing w:beforeAutospacing="0" w:after="0" w:afterAutospacing="0"/>
        <w:jc w:val="center"/>
        <w:rPr>
          <w:rFonts w:eastAsiaTheme="minorHAnsi"/>
          <w:b w:val="0"/>
          <w:bCs w:val="0"/>
          <w:i/>
          <w:sz w:val="24"/>
          <w:szCs w:val="24"/>
        </w:rPr>
      </w:pPr>
    </w:p>
    <w:p w:rsidR="006630B3" w:rsidRDefault="00C26109">
      <w:pPr>
        <w:pStyle w:val="1"/>
        <w:spacing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rFonts w:eastAsiaTheme="minorHAnsi"/>
          <w:b w:val="0"/>
          <w:bCs w:val="0"/>
          <w:sz w:val="28"/>
          <w:szCs w:val="24"/>
        </w:rPr>
        <w:t>а именно</w:t>
      </w:r>
      <w:r>
        <w:rPr>
          <w:rFonts w:eastAsiaTheme="minorHAnsi"/>
          <w:b w:val="0"/>
          <w:bCs w:val="0"/>
          <w:sz w:val="24"/>
          <w:szCs w:val="24"/>
        </w:rPr>
        <w:t xml:space="preserve">: </w:t>
      </w:r>
    </w:p>
    <w:p w:rsidR="006630B3" w:rsidRDefault="006630B3">
      <w:pPr>
        <w:pStyle w:val="1"/>
        <w:spacing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6630B3" w:rsidRDefault="00C26109">
      <w:pPr>
        <w:pStyle w:val="1"/>
        <w:spacing w:beforeAutospacing="0" w:after="0" w:afterAutospacing="0"/>
        <w:jc w:val="both"/>
        <w:rPr>
          <w:rFonts w:eastAsiaTheme="minorHAnsi"/>
          <w:b w:val="0"/>
          <w:bCs w:val="0"/>
          <w:sz w:val="28"/>
          <w:szCs w:val="24"/>
        </w:rPr>
      </w:pPr>
      <w:r>
        <w:rPr>
          <w:rFonts w:eastAsiaTheme="minorHAnsi"/>
          <w:b w:val="0"/>
          <w:bCs w:val="0"/>
          <w:i/>
          <w:sz w:val="28"/>
          <w:szCs w:val="24"/>
        </w:rPr>
        <w:t xml:space="preserve">паспортные данные, данные о </w:t>
      </w:r>
      <w:r>
        <w:rPr>
          <w:rFonts w:eastAsiaTheme="minorHAnsi"/>
          <w:b w:val="0"/>
          <w:bCs w:val="0"/>
          <w:i/>
          <w:sz w:val="28"/>
          <w:szCs w:val="24"/>
        </w:rPr>
        <w:t>дате  рождения, степени родства, о месте</w:t>
      </w:r>
      <w:r>
        <w:rPr>
          <w:rFonts w:eastAsiaTheme="minorHAnsi"/>
          <w:b w:val="0"/>
          <w:bCs w:val="0"/>
          <w:sz w:val="28"/>
          <w:szCs w:val="24"/>
        </w:rPr>
        <w:t xml:space="preserve"> </w:t>
      </w:r>
    </w:p>
    <w:p w:rsidR="006630B3" w:rsidRDefault="00C26109">
      <w:pPr>
        <w:pStyle w:val="1"/>
        <w:pBdr>
          <w:top w:val="single" w:sz="4" w:space="1" w:color="000000"/>
        </w:pBdr>
        <w:spacing w:beforeAutospacing="0" w:after="0" w:afterAutospacing="0"/>
        <w:jc w:val="center"/>
        <w:rPr>
          <w:rFonts w:eastAsiaTheme="minorHAnsi"/>
          <w:b w:val="0"/>
          <w:bCs w:val="0"/>
          <w:sz w:val="20"/>
          <w:szCs w:val="24"/>
        </w:rPr>
      </w:pPr>
      <w:r>
        <w:rPr>
          <w:rFonts w:eastAsiaTheme="minorHAnsi"/>
          <w:b w:val="0"/>
          <w:bCs w:val="0"/>
          <w:sz w:val="20"/>
          <w:szCs w:val="24"/>
        </w:rPr>
        <w:t xml:space="preserve">(указывается </w:t>
      </w:r>
      <w:r>
        <w:rPr>
          <w:rFonts w:eastAsiaTheme="minorHAnsi"/>
          <w:b w:val="0"/>
          <w:bCs w:val="0"/>
          <w:sz w:val="20"/>
          <w:szCs w:val="24"/>
        </w:rPr>
        <w:tab/>
        <w:t>перечень персональных данных, на обработку которых дается согласие субъекта персональных данных)</w:t>
      </w:r>
    </w:p>
    <w:p w:rsidR="006630B3" w:rsidRDefault="00C26109">
      <w:pPr>
        <w:pStyle w:val="1"/>
        <w:pBdr>
          <w:top w:val="single" w:sz="4" w:space="1" w:color="000000"/>
        </w:pBdr>
        <w:spacing w:beforeAutospacing="0" w:after="0" w:afterAutospacing="0"/>
        <w:jc w:val="center"/>
        <w:rPr>
          <w:rFonts w:eastAsiaTheme="minorHAnsi"/>
          <w:b w:val="0"/>
          <w:bCs w:val="0"/>
          <w:i/>
          <w:sz w:val="24"/>
          <w:szCs w:val="24"/>
        </w:rPr>
      </w:pPr>
      <w:r>
        <w:rPr>
          <w:rFonts w:eastAsiaTheme="minorHAnsi"/>
          <w:b w:val="0"/>
          <w:bCs w:val="0"/>
          <w:i/>
          <w:sz w:val="28"/>
          <w:szCs w:val="24"/>
        </w:rPr>
        <w:t xml:space="preserve">жительства, </w:t>
      </w:r>
      <w:proofErr w:type="gramStart"/>
      <w:r>
        <w:rPr>
          <w:b w:val="0"/>
          <w:i/>
          <w:sz w:val="28"/>
          <w:szCs w:val="28"/>
        </w:rPr>
        <w:t>месте</w:t>
      </w:r>
      <w:proofErr w:type="gramEnd"/>
      <w:r>
        <w:rPr>
          <w:b w:val="0"/>
          <w:i/>
          <w:sz w:val="28"/>
          <w:szCs w:val="28"/>
        </w:rPr>
        <w:t xml:space="preserve"> учебы, работы, виде деятельности, должности,</w:t>
      </w:r>
    </w:p>
    <w:tbl>
      <w:tblPr>
        <w:tblStyle w:val="af5"/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6630B3">
        <w:tc>
          <w:tcPr>
            <w:tcW w:w="9570" w:type="dxa"/>
            <w:tcBorders>
              <w:left w:val="nil"/>
              <w:right w:val="nil"/>
            </w:tcBorders>
          </w:tcPr>
          <w:p w:rsidR="006630B3" w:rsidRDefault="00C26109">
            <w:pPr>
              <w:pStyle w:val="1"/>
              <w:spacing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i/>
                <w:sz w:val="28"/>
                <w:szCs w:val="28"/>
              </w:rPr>
              <w:t xml:space="preserve">сведения о  государственной регистрации </w:t>
            </w:r>
            <w:r>
              <w:rPr>
                <w:b w:val="0"/>
                <w:i/>
                <w:sz w:val="28"/>
                <w:szCs w:val="28"/>
              </w:rPr>
              <w:t>брака,</w:t>
            </w:r>
          </w:p>
        </w:tc>
      </w:tr>
      <w:tr w:rsidR="006630B3">
        <w:tc>
          <w:tcPr>
            <w:tcW w:w="9570" w:type="dxa"/>
            <w:tcBorders>
              <w:left w:val="nil"/>
              <w:right w:val="nil"/>
            </w:tcBorders>
          </w:tcPr>
          <w:p w:rsidR="006630B3" w:rsidRDefault="00C26109">
            <w:pPr>
              <w:pStyle w:val="1"/>
              <w:spacing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i/>
                <w:sz w:val="28"/>
                <w:szCs w:val="28"/>
              </w:rPr>
              <w:t>а также даю согласие на обработку и распространение фото и</w:t>
            </w:r>
          </w:p>
        </w:tc>
      </w:tr>
      <w:tr w:rsidR="006630B3">
        <w:tc>
          <w:tcPr>
            <w:tcW w:w="9570" w:type="dxa"/>
            <w:tcBorders>
              <w:left w:val="nil"/>
              <w:right w:val="nil"/>
            </w:tcBorders>
          </w:tcPr>
          <w:p w:rsidR="006630B3" w:rsidRDefault="00C26109">
            <w:pPr>
              <w:pStyle w:val="1"/>
              <w:spacing w:beforeAutospacing="0" w:after="0" w:afterAutospacing="0"/>
              <w:outlineLvl w:val="0"/>
              <w:rPr>
                <w:rFonts w:eastAsiaTheme="minorHAnsi"/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i/>
                <w:sz w:val="28"/>
                <w:szCs w:val="28"/>
              </w:rPr>
              <w:t>видеоматериалов моей семьи</w:t>
            </w:r>
          </w:p>
        </w:tc>
      </w:tr>
      <w:tr w:rsidR="006630B3">
        <w:tc>
          <w:tcPr>
            <w:tcW w:w="9570" w:type="dxa"/>
            <w:tcBorders>
              <w:left w:val="nil"/>
              <w:right w:val="nil"/>
            </w:tcBorders>
          </w:tcPr>
          <w:p w:rsidR="006630B3" w:rsidRDefault="006630B3">
            <w:pPr>
              <w:pStyle w:val="1"/>
              <w:spacing w:beforeAutospacing="0" w:after="0" w:afterAutospacing="0"/>
              <w:outlineLvl w:val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</w:tr>
    </w:tbl>
    <w:p w:rsidR="006630B3" w:rsidRDefault="006630B3">
      <w:pPr>
        <w:pStyle w:val="1"/>
        <w:spacing w:beforeAutospacing="0" w:after="0" w:afterAutospacing="0"/>
        <w:rPr>
          <w:rFonts w:eastAsiaTheme="minorHAnsi"/>
          <w:b w:val="0"/>
          <w:bCs w:val="0"/>
          <w:sz w:val="28"/>
          <w:szCs w:val="24"/>
        </w:rPr>
      </w:pPr>
    </w:p>
    <w:p w:rsidR="006630B3" w:rsidRDefault="00C26109">
      <w:pPr>
        <w:pStyle w:val="1"/>
        <w:spacing w:beforeAutospacing="0" w:after="0" w:afterAutospacing="0"/>
        <w:jc w:val="both"/>
        <w:rPr>
          <w:rFonts w:eastAsiaTheme="minorHAnsi"/>
          <w:b w:val="0"/>
          <w:bCs w:val="0"/>
          <w:sz w:val="28"/>
          <w:szCs w:val="24"/>
        </w:rPr>
      </w:pPr>
      <w:r>
        <w:rPr>
          <w:rFonts w:eastAsiaTheme="minorHAnsi"/>
          <w:b w:val="0"/>
          <w:bCs w:val="0"/>
          <w:sz w:val="28"/>
          <w:szCs w:val="24"/>
        </w:rPr>
        <w:t>то есть на совершение действий, предусмотренных пунктом 3 части 1 статьи 3 Федерального закона от 27 июля 2006 г. № 152-ФЗ «О персональных данных».</w:t>
      </w:r>
    </w:p>
    <w:p w:rsidR="006630B3" w:rsidRDefault="00C26109">
      <w:pPr>
        <w:pStyle w:val="1"/>
        <w:spacing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4"/>
        </w:rPr>
      </w:pPr>
      <w:r>
        <w:rPr>
          <w:rFonts w:eastAsiaTheme="minorHAnsi"/>
          <w:b w:val="0"/>
          <w:bCs w:val="0"/>
          <w:sz w:val="28"/>
          <w:szCs w:val="24"/>
        </w:rPr>
        <w:t>Настоящее</w:t>
      </w:r>
      <w:r>
        <w:rPr>
          <w:rFonts w:eastAsiaTheme="minorHAnsi"/>
          <w:b w:val="0"/>
          <w:bCs w:val="0"/>
          <w:sz w:val="28"/>
          <w:szCs w:val="24"/>
        </w:rPr>
        <w:t xml:space="preserve"> согласие действует со дня подписания до дня отзыва в письменной форме.</w:t>
      </w:r>
    </w:p>
    <w:p w:rsidR="006630B3" w:rsidRDefault="00C26109">
      <w:pPr>
        <w:pStyle w:val="1"/>
        <w:spacing w:beforeAutospacing="0" w:after="0" w:afterAutospacing="0"/>
        <w:jc w:val="both"/>
        <w:rPr>
          <w:rFonts w:eastAsiaTheme="minorHAnsi"/>
          <w:b w:val="0"/>
          <w:bCs w:val="0"/>
          <w:sz w:val="28"/>
          <w:szCs w:val="24"/>
        </w:rPr>
      </w:pPr>
      <w:r>
        <w:rPr>
          <w:rFonts w:eastAsiaTheme="minorHAnsi"/>
          <w:b w:val="0"/>
          <w:bCs w:val="0"/>
          <w:sz w:val="28"/>
          <w:szCs w:val="24"/>
        </w:rPr>
        <w:tab/>
        <w:t>Подтверждаю, что ознакомле</w:t>
      </w:r>
      <w:proofErr w:type="gramStart"/>
      <w:r>
        <w:rPr>
          <w:rFonts w:eastAsiaTheme="minorHAnsi"/>
          <w:b w:val="0"/>
          <w:bCs w:val="0"/>
          <w:sz w:val="28"/>
          <w:szCs w:val="24"/>
        </w:rPr>
        <w:t>н(</w:t>
      </w:r>
      <w:proofErr w:type="gramEnd"/>
      <w:r>
        <w:rPr>
          <w:rFonts w:eastAsiaTheme="minorHAnsi"/>
          <w:b w:val="0"/>
          <w:bCs w:val="0"/>
          <w:sz w:val="28"/>
          <w:szCs w:val="24"/>
        </w:rPr>
        <w:t>а) с положениями Федерального закона от 27 июля 2006 г. № 152-ФЗ «О персональных данных», права и обязанности в области защиты персональных данных мне разъ</w:t>
      </w:r>
      <w:r>
        <w:rPr>
          <w:rFonts w:eastAsiaTheme="minorHAnsi"/>
          <w:b w:val="0"/>
          <w:bCs w:val="0"/>
          <w:sz w:val="28"/>
          <w:szCs w:val="24"/>
        </w:rPr>
        <w:t>яснены.</w:t>
      </w:r>
    </w:p>
    <w:p w:rsidR="006630B3" w:rsidRDefault="006630B3">
      <w:pPr>
        <w:pStyle w:val="1"/>
        <w:spacing w:beforeAutospacing="0" w:after="0" w:afterAutospacing="0"/>
        <w:jc w:val="both"/>
        <w:rPr>
          <w:rFonts w:eastAsiaTheme="minorHAnsi"/>
          <w:b w:val="0"/>
          <w:bCs w:val="0"/>
          <w:sz w:val="28"/>
          <w:szCs w:val="24"/>
        </w:rPr>
      </w:pPr>
    </w:p>
    <w:tbl>
      <w:tblPr>
        <w:tblStyle w:val="af5"/>
        <w:tblW w:w="9570" w:type="dxa"/>
        <w:tblLayout w:type="fixed"/>
        <w:tblLook w:val="04A0" w:firstRow="1" w:lastRow="0" w:firstColumn="1" w:lastColumn="0" w:noHBand="0" w:noVBand="1"/>
      </w:tblPr>
      <w:tblGrid>
        <w:gridCol w:w="5208"/>
        <w:gridCol w:w="287"/>
        <w:gridCol w:w="1843"/>
        <w:gridCol w:w="318"/>
        <w:gridCol w:w="1914"/>
      </w:tblGrid>
      <w:tr w:rsidR="006630B3"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6630B3" w:rsidRDefault="006630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6630B3" w:rsidRDefault="006630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6630B3" w:rsidRDefault="006630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6630B3" w:rsidRDefault="006630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</w:tcPr>
          <w:p w:rsidR="006630B3" w:rsidRDefault="006630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30B3" w:rsidRDefault="00C26109">
      <w:pPr>
        <w:widowControl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(фамилия, имя, отчество (при наличии)                             (подпись)                          (дата)</w:t>
      </w:r>
      <w:r>
        <w:rPr>
          <w:rFonts w:ascii="Times New Roman" w:hAnsi="Times New Roman"/>
        </w:rPr>
        <w:tab/>
      </w:r>
      <w:proofErr w:type="gramEnd"/>
    </w:p>
    <w:tbl>
      <w:tblPr>
        <w:tblStyle w:val="af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6630B3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0B3" w:rsidRDefault="00C26109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Приложение № 3</w:t>
            </w:r>
          </w:p>
          <w:p w:rsidR="006630B3" w:rsidRDefault="00C26109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Положению о проведении</w:t>
            </w:r>
          </w:p>
          <w:p w:rsidR="006630B3" w:rsidRDefault="00C26109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2024 году регионального этапа</w:t>
            </w:r>
          </w:p>
          <w:p w:rsidR="006630B3" w:rsidRDefault="00C26109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Всероссийского конкурса</w:t>
            </w:r>
          </w:p>
          <w:p w:rsidR="006630B3" w:rsidRDefault="00C26109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«Семья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года» на территории</w:t>
            </w:r>
          </w:p>
          <w:p w:rsidR="006630B3" w:rsidRDefault="00C26109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Новгородской области</w:t>
            </w:r>
          </w:p>
          <w:p w:rsidR="006630B3" w:rsidRDefault="00663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30B3" w:rsidRDefault="006630B3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0B3" w:rsidRDefault="00C26109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Требования, предъявляемые к оформлению письменных представлений и материалов на участников  регионального этапа </w:t>
      </w:r>
    </w:p>
    <w:p w:rsidR="006630B3" w:rsidRDefault="00C26109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Всероссийского конкурса «Семья года» в 2023 году</w:t>
      </w:r>
    </w:p>
    <w:p w:rsidR="006630B3" w:rsidRDefault="006630B3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0B3" w:rsidRDefault="00C26109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Электронное письмо с прикрепленными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представлениями и материалами на каждую семью направляется в виде одного архивированного файла или ссылки для скачивания материалов с внешних серверов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Диск, Яндекс Диск, Облако Mail.ru или др.). В теме письма необходимо указать: «СЕМЬЯ ГОДА и наиме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нование городского округа, муниципального района, округа Новгородской области».</w:t>
      </w:r>
    </w:p>
    <w:p w:rsidR="006630B3" w:rsidRDefault="00C26109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каждую семью формируется отдельная папка. Название папки должно содержать фамилию семьи и номинацию, по которой она заявлена,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например, Ивановы – Многодетная семья.</w:t>
      </w:r>
    </w:p>
    <w:p w:rsidR="006630B3" w:rsidRDefault="00C26109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каждую семью, заявленную для участия в региональном этапе Всероссийского конкурса, должны быть представлены следующие материалы: </w:t>
      </w:r>
    </w:p>
    <w:p w:rsidR="006630B3" w:rsidRDefault="00C26109">
      <w:pPr>
        <w:pStyle w:val="af4"/>
        <w:numPr>
          <w:ilvl w:val="0"/>
          <w:numId w:val="7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письменное представление на семью-победителя регионального конкурса;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30B3" w:rsidRDefault="00C26109">
      <w:pPr>
        <w:pStyle w:val="af4"/>
        <w:numPr>
          <w:ilvl w:val="0"/>
          <w:numId w:val="7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 грамот, дипломов, благодарственных писем;</w:t>
      </w:r>
    </w:p>
    <w:p w:rsidR="006630B3" w:rsidRDefault="00C26109">
      <w:pPr>
        <w:pStyle w:val="af4"/>
        <w:numPr>
          <w:ilvl w:val="0"/>
          <w:numId w:val="7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олик в формате </w:t>
      </w:r>
      <w:r>
        <w:rPr>
          <w:rFonts w:ascii="Times New Roman" w:hAnsi="Times New Roman" w:cs="Times New Roman"/>
          <w:color w:val="000000"/>
          <w:sz w:val="28"/>
          <w:szCs w:val="28"/>
        </w:rPr>
        <w:t>MP4, MOV, AVI (обязательно)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30B3" w:rsidRDefault="00C26109">
      <w:pPr>
        <w:pStyle w:val="af4"/>
        <w:numPr>
          <w:ilvl w:val="0"/>
          <w:numId w:val="7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фотографии;</w:t>
      </w:r>
    </w:p>
    <w:p w:rsidR="006630B3" w:rsidRDefault="00C26109">
      <w:pPr>
        <w:pStyle w:val="af4"/>
        <w:numPr>
          <w:ilvl w:val="0"/>
          <w:numId w:val="7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прочее).</w:t>
      </w:r>
    </w:p>
    <w:p w:rsidR="006630B3" w:rsidRDefault="00C26109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Требования, предъявляемые к оформлению представления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участие семьи во Всероссийском конкурсе:</w:t>
      </w:r>
    </w:p>
    <w:p w:rsidR="006630B3" w:rsidRDefault="00C26109">
      <w:pPr>
        <w:pStyle w:val="af4"/>
        <w:numPr>
          <w:ilvl w:val="0"/>
          <w:numId w:val="4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заполняются строго в соответствии с установленной формой (Приложение 1 к Положению о региональном этапе Всероссийского конкурса «Семья года»);</w:t>
      </w:r>
    </w:p>
    <w:p w:rsidR="006630B3" w:rsidRDefault="00C26109">
      <w:pPr>
        <w:pStyle w:val="af4"/>
        <w:numPr>
          <w:ilvl w:val="0"/>
          <w:numId w:val="4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6 представляется информация на каждого члена семьи с указанием фамилии, имени, отчества, достижений члена семьи;</w:t>
      </w:r>
    </w:p>
    <w:p w:rsidR="006630B3" w:rsidRDefault="00C26109">
      <w:pPr>
        <w:pStyle w:val="af4"/>
        <w:numPr>
          <w:ilvl w:val="0"/>
          <w:numId w:val="4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пункте 7 необходимо указать фамилию, имя, отчество члена семьи, чьи контактные данные указываются;</w:t>
      </w:r>
    </w:p>
    <w:p w:rsidR="006630B3" w:rsidRDefault="00C26109">
      <w:pPr>
        <w:pStyle w:val="af4"/>
        <w:numPr>
          <w:ilvl w:val="0"/>
          <w:numId w:val="4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данных заполняется по установленной форме (Приложение № 2) и прикладывается в формате PDF.</w:t>
      </w:r>
    </w:p>
    <w:p w:rsidR="006630B3" w:rsidRDefault="00C26109">
      <w:pPr>
        <w:pStyle w:val="af4"/>
        <w:tabs>
          <w:tab w:val="left" w:pos="1215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Совершеннолетние дети Согласие заполняют собственноручно, за несовершеннолетних детей Согласие заполняет законный представитель — мать/отец.</w:t>
      </w:r>
    </w:p>
    <w:p w:rsidR="006630B3" w:rsidRDefault="00C26109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Требования, предъяв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ляемые к предоставлению грамот, дипломов, благодарственных писем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30B3" w:rsidRDefault="00C26109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6630B3" w:rsidRDefault="00C26109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ия, предъявляемые к видеоролику:</w:t>
      </w:r>
    </w:p>
    <w:p w:rsidR="006630B3" w:rsidRDefault="00C26109">
      <w:pPr>
        <w:pStyle w:val="af4"/>
        <w:numPr>
          <w:ilvl w:val="0"/>
          <w:numId w:val="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видеоролика не более 2 минут.</w:t>
      </w:r>
    </w:p>
    <w:p w:rsidR="006630B3" w:rsidRDefault="00C26109">
      <w:pPr>
        <w:pStyle w:val="af4"/>
        <w:numPr>
          <w:ilvl w:val="0"/>
          <w:numId w:val="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видеоролике должна содержаться информация о составе семьи, её достижениях,  семейных ценностях и традициях.  </w:t>
      </w:r>
    </w:p>
    <w:p w:rsidR="006630B3" w:rsidRDefault="00C26109">
      <w:pPr>
        <w:pStyle w:val="af4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Требования, предъявляемые к семейным фотографиям:</w:t>
      </w:r>
    </w:p>
    <w:p w:rsidR="006630B3" w:rsidRDefault="00C26109">
      <w:pPr>
        <w:pStyle w:val="af4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JPG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IFF</w:t>
      </w:r>
    </w:p>
    <w:p w:rsidR="006630B3" w:rsidRDefault="00C26109">
      <w:pPr>
        <w:pStyle w:val="af4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 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</w:p>
    <w:p w:rsidR="006630B3" w:rsidRDefault="00C26109">
      <w:pPr>
        <w:pStyle w:val="af4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1F67">
        <w:rPr>
          <w:rFonts w:ascii="Times New Roman" w:hAnsi="Times New Roman" w:cs="Times New Roman"/>
          <w:sz w:val="24"/>
          <w:szCs w:val="24"/>
        </w:rPr>
        <w:t xml:space="preserve">размер фото не более 4 </w:t>
      </w:r>
      <w:proofErr w:type="spellStart"/>
      <w:r w:rsidRPr="00FB1F67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FB1F67">
        <w:rPr>
          <w:rFonts w:ascii="Times New Roman" w:hAnsi="Times New Roman" w:cs="Times New Roman"/>
          <w:sz w:val="24"/>
          <w:szCs w:val="24"/>
        </w:rPr>
        <w:t>, 1920*1080</w:t>
      </w:r>
    </w:p>
    <w:p w:rsidR="006630B3" w:rsidRDefault="00C26109">
      <w:pPr>
        <w:pStyle w:val="af4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20 штук</w:t>
      </w:r>
    </w:p>
    <w:p w:rsidR="006630B3" w:rsidRDefault="00C26109">
      <w:pPr>
        <w:pStyle w:val="af4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фотография должна быть подписана</w:t>
      </w:r>
    </w:p>
    <w:p w:rsidR="006630B3" w:rsidRDefault="00C26109">
      <w:pPr>
        <w:pStyle w:val="af4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фото – позитивный, отражающий лучшие традиции и взаимоотношения внутри семьи.</w:t>
      </w:r>
    </w:p>
    <w:p w:rsidR="006630B3" w:rsidRDefault="006630B3">
      <w:pPr>
        <w:rPr>
          <w:sz w:val="24"/>
          <w:szCs w:val="24"/>
        </w:rPr>
      </w:pPr>
    </w:p>
    <w:p w:rsidR="006630B3" w:rsidRDefault="006630B3">
      <w:pPr>
        <w:widowControl w:val="0"/>
        <w:spacing w:after="0"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30B3" w:rsidRDefault="006630B3">
      <w:pPr>
        <w:widowControl w:val="0"/>
        <w:spacing w:after="0"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30B3" w:rsidRDefault="006630B3">
      <w:pPr>
        <w:widowControl w:val="0"/>
        <w:spacing w:after="0"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30B3" w:rsidRDefault="006630B3">
      <w:pPr>
        <w:widowControl w:val="0"/>
        <w:spacing w:after="0"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30B3" w:rsidRDefault="006630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0B3" w:rsidRDefault="006630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0B3" w:rsidRDefault="006630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0B3" w:rsidRDefault="006630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0B3" w:rsidRDefault="006630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0B3" w:rsidRDefault="006630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0B3" w:rsidRDefault="006630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0B3" w:rsidRDefault="006630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630B3"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09" w:rsidRDefault="00C26109">
      <w:pPr>
        <w:spacing w:after="0" w:line="240" w:lineRule="auto"/>
      </w:pPr>
      <w:r>
        <w:separator/>
      </w:r>
    </w:p>
  </w:endnote>
  <w:endnote w:type="continuationSeparator" w:id="0">
    <w:p w:rsidR="00C26109" w:rsidRDefault="00C2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B3" w:rsidRDefault="006630B3">
    <w:pPr>
      <w:pStyle w:val="a6"/>
      <w:jc w:val="right"/>
    </w:pPr>
  </w:p>
  <w:p w:rsidR="006630B3" w:rsidRDefault="006630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09" w:rsidRDefault="00C26109">
      <w:pPr>
        <w:spacing w:after="0" w:line="240" w:lineRule="auto"/>
      </w:pPr>
      <w:r>
        <w:separator/>
      </w:r>
    </w:p>
  </w:footnote>
  <w:footnote w:type="continuationSeparator" w:id="0">
    <w:p w:rsidR="00C26109" w:rsidRDefault="00C26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526750"/>
      <w:docPartObj>
        <w:docPartGallery w:val="Page Numbers (Top of Page)"/>
        <w:docPartUnique/>
      </w:docPartObj>
    </w:sdtPr>
    <w:sdtEndPr/>
    <w:sdtContent>
      <w:p w:rsidR="006630B3" w:rsidRDefault="00C26109">
        <w:pPr>
          <w:pStyle w:val="a4"/>
          <w:jc w:val="center"/>
          <w:rPr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 PAGE 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FB1F67">
          <w:rPr>
            <w:rFonts w:ascii="Times New Roman" w:hAnsi="Times New Roman" w:cs="Times New Roman"/>
            <w:noProof/>
            <w:sz w:val="20"/>
          </w:rPr>
          <w:t>2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B3" w:rsidRDefault="00C26109">
    <w:pPr>
      <w:pStyle w:val="a4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0CC6"/>
    <w:multiLevelType w:val="multilevel"/>
    <w:tmpl w:val="684227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0A56983"/>
    <w:multiLevelType w:val="multilevel"/>
    <w:tmpl w:val="4ACE25A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4C1D4443"/>
    <w:multiLevelType w:val="multilevel"/>
    <w:tmpl w:val="1F3244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DA16FA3"/>
    <w:multiLevelType w:val="multilevel"/>
    <w:tmpl w:val="2738D83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4">
    <w:nsid w:val="518761D5"/>
    <w:multiLevelType w:val="multilevel"/>
    <w:tmpl w:val="E25A28A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6A63321D"/>
    <w:multiLevelType w:val="multilevel"/>
    <w:tmpl w:val="9522B9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AB74253"/>
    <w:multiLevelType w:val="multilevel"/>
    <w:tmpl w:val="5A5AA7E6"/>
    <w:lvl w:ilvl="0">
      <w:start w:val="1"/>
      <w:numFmt w:val="decimal"/>
      <w:lvlText w:val="%1."/>
      <w:lvlJc w:val="left"/>
      <w:pPr>
        <w:tabs>
          <w:tab w:val="num" w:pos="0"/>
        </w:tabs>
        <w:ind w:left="418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82" w:hanging="145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5282" w:hanging="1455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282" w:hanging="1455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82" w:hanging="1455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82" w:hanging="1455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82" w:hanging="1455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27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87" w:hanging="2160"/>
      </w:pPr>
      <w:rPr>
        <w:color w:val="auto"/>
      </w:rPr>
    </w:lvl>
  </w:abstractNum>
  <w:abstractNum w:abstractNumId="7">
    <w:nsid w:val="728C2298"/>
    <w:multiLevelType w:val="multilevel"/>
    <w:tmpl w:val="D206CE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B3"/>
    <w:rsid w:val="006630B3"/>
    <w:rsid w:val="00C26109"/>
    <w:rsid w:val="00F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9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D1A4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6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AB569A"/>
  </w:style>
  <w:style w:type="character" w:customStyle="1" w:styleId="a5">
    <w:name w:val="Нижний колонтитул Знак"/>
    <w:basedOn w:val="a0"/>
    <w:link w:val="a6"/>
    <w:uiPriority w:val="99"/>
    <w:qFormat/>
    <w:rsid w:val="00AB569A"/>
  </w:style>
  <w:style w:type="character" w:styleId="a7">
    <w:name w:val="Hyperlink"/>
    <w:basedOn w:val="a0"/>
    <w:uiPriority w:val="99"/>
    <w:unhideWhenUsed/>
    <w:rsid w:val="00AB569A"/>
    <w:rPr>
      <w:color w:val="0000FF" w:themeColor="hyperlink"/>
      <w:u w:val="single"/>
    </w:rPr>
  </w:style>
  <w:style w:type="character" w:customStyle="1" w:styleId="a8">
    <w:name w:val="Текст сноски Знак"/>
    <w:basedOn w:val="a0"/>
    <w:link w:val="a9"/>
    <w:uiPriority w:val="99"/>
    <w:semiHidden/>
    <w:qFormat/>
    <w:rsid w:val="00AB569A"/>
    <w:rPr>
      <w:sz w:val="20"/>
      <w:szCs w:val="20"/>
    </w:rPr>
  </w:style>
  <w:style w:type="character" w:customStyle="1" w:styleId="aa">
    <w:name w:val="Символ сноски"/>
    <w:uiPriority w:val="99"/>
    <w:semiHidden/>
    <w:unhideWhenUsed/>
    <w:qFormat/>
    <w:rsid w:val="00AB569A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5D1A46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qFormat/>
    <w:rsid w:val="00DB21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A06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qFormat/>
    <w:rsid w:val="004B2CC3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3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AB569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AB569A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List Paragraph"/>
    <w:basedOn w:val="a"/>
    <w:uiPriority w:val="34"/>
    <w:qFormat/>
    <w:rsid w:val="00AB569A"/>
    <w:pPr>
      <w:ind w:left="720"/>
      <w:contextualSpacing/>
    </w:pPr>
  </w:style>
  <w:style w:type="paragraph" w:customStyle="1" w:styleId="ConsPlusNormal">
    <w:name w:val="ConsPlusNormal"/>
    <w:qFormat/>
    <w:rsid w:val="00AB569A"/>
    <w:rPr>
      <w:rFonts w:ascii="Times New Roman" w:hAnsi="Times New Roman" w:cs="Times New Roman"/>
      <w:sz w:val="26"/>
      <w:szCs w:val="26"/>
    </w:rPr>
  </w:style>
  <w:style w:type="paragraph" w:styleId="a9">
    <w:name w:val="footnote text"/>
    <w:basedOn w:val="a"/>
    <w:link w:val="a8"/>
    <w:uiPriority w:val="99"/>
    <w:semiHidden/>
    <w:unhideWhenUsed/>
    <w:rsid w:val="00AB569A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c"/>
    <w:uiPriority w:val="99"/>
    <w:semiHidden/>
    <w:unhideWhenUsed/>
    <w:qFormat/>
    <w:rsid w:val="00DB21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931D74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AB5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re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F1D5-29F8-40FF-A99A-DFC120F4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11</Pages>
  <Words>2677</Words>
  <Characters>15261</Characters>
  <Application>Microsoft Office Word</Application>
  <DocSecurity>0</DocSecurity>
  <Lines>127</Lines>
  <Paragraphs>35</Paragraphs>
  <ScaleCrop>false</ScaleCrop>
  <Company/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Д.А.</dc:creator>
  <dc:description/>
  <cp:lastModifiedBy>Красникова Татьяна Анатольевна</cp:lastModifiedBy>
  <cp:revision>34</cp:revision>
  <cp:lastPrinted>2024-03-05T11:51:00Z</cp:lastPrinted>
  <dcterms:created xsi:type="dcterms:W3CDTF">2021-03-24T06:00:00Z</dcterms:created>
  <dcterms:modified xsi:type="dcterms:W3CDTF">2024-03-25T13:51:00Z</dcterms:modified>
  <dc:language>ru-RU</dc:language>
</cp:coreProperties>
</file>