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C9" w:rsidRDefault="00B806C9" w:rsidP="00B806C9">
      <w:pPr>
        <w:pStyle w:val="ConsPlusNormal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06C9" w:rsidRDefault="00B806C9" w:rsidP="00B806C9">
      <w:pPr>
        <w:pStyle w:val="ConsPlusNormal"/>
        <w:jc w:val="both"/>
      </w:pPr>
    </w:p>
    <w:p w:rsidR="00B806C9" w:rsidRPr="00C25350" w:rsidRDefault="00B806C9" w:rsidP="00B806C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5350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C25350">
        <w:rPr>
          <w:rFonts w:ascii="Times New Roman" w:hAnsi="Times New Roman" w:cs="Times New Roman"/>
          <w:b/>
          <w:sz w:val="26"/>
          <w:szCs w:val="26"/>
        </w:rPr>
        <w:br/>
        <w:t xml:space="preserve"> вопросов для участников публичных консультаций</w:t>
      </w:r>
    </w:p>
    <w:p w:rsidR="00B806C9" w:rsidRPr="00C25350" w:rsidRDefault="00B806C9" w:rsidP="00B806C9">
      <w:pPr>
        <w:pStyle w:val="ConsPlusNormal"/>
        <w:jc w:val="both"/>
        <w:rPr>
          <w:b/>
        </w:rPr>
      </w:pPr>
    </w:p>
    <w:p w:rsidR="00B806C9" w:rsidRDefault="00B806C9" w:rsidP="00B8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06C9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Великого Новгорода от 20.09.2021 г.  № 5026 «Об утверждении положения о порядке размещения нестационарных торговых объектов на территории Великого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72E9">
        <w:rPr>
          <w:rFonts w:ascii="Times New Roman" w:hAnsi="Times New Roman" w:cs="Times New Roman"/>
          <w:sz w:val="26"/>
          <w:szCs w:val="26"/>
        </w:rPr>
        <w:t>Н</w:t>
      </w:r>
      <w:r w:rsidRPr="00B806C9">
        <w:rPr>
          <w:rFonts w:ascii="Times New Roman" w:hAnsi="Times New Roman" w:cs="Times New Roman"/>
          <w:sz w:val="26"/>
          <w:szCs w:val="26"/>
        </w:rPr>
        <w:t>овгорода»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84658D">
        <w:rPr>
          <w:rFonts w:ascii="Times New Roman" w:hAnsi="Times New Roman" w:cs="Times New Roman"/>
        </w:rPr>
        <w:t>(наименование нормативного правового акта)</w:t>
      </w:r>
    </w:p>
    <w:p w:rsidR="00B806C9" w:rsidRDefault="00B806C9" w:rsidP="00B80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форму по электронной  почте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B806C9" w:rsidRDefault="00B806C9" w:rsidP="00B806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 </w:t>
      </w:r>
      <w:r w:rsidR="00107DCD" w:rsidRPr="00107DCD">
        <w:rPr>
          <w:rFonts w:ascii="Times New Roman" w:hAnsi="Times New Roman" w:cs="Times New Roman"/>
          <w:sz w:val="26"/>
          <w:szCs w:val="26"/>
        </w:rPr>
        <w:t xml:space="preserve">econominvest@adm.nov.ru </w:t>
      </w:r>
      <w:r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107DCD">
        <w:rPr>
          <w:rFonts w:ascii="Times New Roman" w:hAnsi="Times New Roman" w:cs="Times New Roman"/>
          <w:sz w:val="26"/>
          <w:szCs w:val="26"/>
        </w:rPr>
        <w:t xml:space="preserve"> 24 октября 2024 г.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организации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07DCD">
        <w:rPr>
          <w:rFonts w:ascii="Times New Roman" w:hAnsi="Times New Roman" w:cs="Times New Roman"/>
          <w:sz w:val="26"/>
          <w:szCs w:val="26"/>
        </w:rPr>
        <w:t>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_;</w:t>
      </w:r>
      <w:proofErr w:type="gramEnd"/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 деятельности организации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____________________________________;</w:t>
      </w:r>
      <w:proofErr w:type="gramEnd"/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____________________________________________;</w:t>
      </w:r>
      <w:proofErr w:type="gramEnd"/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______________________________________________;</w:t>
      </w:r>
      <w:proofErr w:type="gramEnd"/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электронный адрес: ________________________________________________.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 решение какой проблемы, на Ваш взгляд, направлено данное правовое регулирование? Актуальна ли данная проблема сегодня? ______________________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Какие, по Вашей оценке, субъекты предпринимательской и иной экономической деятельности затронуты правовым регулированием? _______________________________________________________________________.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Достигнуты ли цели регулирования, заявленные в сводном отчете о проведении оценки регулирующего воздействия? 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Какие существуют положительные и отрицательные последствия действия нормативного правового акта? 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Существуют ли в данном правовом регулировании положения, содержащие избыточные обязательные требования, обязанности, запреты и ограничения для субъектов предпринимательской и иной экономической деятельности или способствующие их введению? 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Существуют ли альтернативные (менее затратные и (или) более эффективные) способы достижения целей регулирования? 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 Какие, на Ваш взгляд, возникают проблемы и трудности с контролем соблюдения   требований   и   норм,   введенных   нормативным   правовым   актом? 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Существуют ли негативные последствия в результате данного правового регулирования? _________________________________________________________.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Считаете ли Вы, что нормы нормативного правового акта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соот-ветствуют</w:t>
      </w:r>
      <w:proofErr w:type="spellEnd"/>
      <w:r>
        <w:rPr>
          <w:rFonts w:ascii="Times New Roman" w:hAnsi="Times New Roman" w:cs="Times New Roman"/>
          <w:sz w:val="26"/>
          <w:szCs w:val="26"/>
        </w:rPr>
        <w:t>, дублируют или противоречат иным действующим нормати</w:t>
      </w:r>
      <w:proofErr w:type="gramStart"/>
      <w:r>
        <w:rPr>
          <w:rFonts w:ascii="Times New Roman" w:hAnsi="Times New Roman" w:cs="Times New Roman"/>
          <w:sz w:val="26"/>
          <w:szCs w:val="26"/>
        </w:rPr>
        <w:t>в-</w:t>
      </w:r>
      <w:proofErr w:type="gramEnd"/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правовым  актам?  Укажите  нормы  и   такие   нормативные   правовые   акты: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B806C9" w:rsidRPr="00C25350" w:rsidRDefault="00B806C9" w:rsidP="00B80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Ваши предложения по внесению изменений в данный нормативный правовой акт, если в них есть необходимость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</w:t>
      </w:r>
      <w:proofErr w:type="gramEnd"/>
    </w:p>
    <w:p w:rsidR="00B806C9" w:rsidRPr="00C25350" w:rsidRDefault="00B806C9" w:rsidP="00B806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B806C9" w:rsidRPr="00C25350" w:rsidRDefault="00B806C9" w:rsidP="00B80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6C9" w:rsidRPr="00C25350" w:rsidRDefault="00B806C9" w:rsidP="00B806C9">
      <w:pPr>
        <w:pStyle w:val="ConsPlusNormal"/>
        <w:spacing w:line="360" w:lineRule="auto"/>
        <w:ind w:firstLine="709"/>
        <w:jc w:val="both"/>
        <w:rPr>
          <w:b/>
          <w:sz w:val="26"/>
          <w:szCs w:val="26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0677" w:rsidRDefault="00CD0677"/>
    <w:sectPr w:rsidR="00CD0677" w:rsidSect="00A272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C9"/>
    <w:rsid w:val="00107DCD"/>
    <w:rsid w:val="00A272E9"/>
    <w:rsid w:val="00B806C9"/>
    <w:rsid w:val="00C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6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6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3</cp:revision>
  <dcterms:created xsi:type="dcterms:W3CDTF">2024-09-25T07:12:00Z</dcterms:created>
  <dcterms:modified xsi:type="dcterms:W3CDTF">2024-09-25T07:15:00Z</dcterms:modified>
</cp:coreProperties>
</file>