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8E67E7">
        <w:rPr>
          <w:rFonts w:ascii="Times New Roman" w:hAnsi="Times New Roman" w:cs="Times New Roman"/>
          <w:b/>
          <w:sz w:val="24"/>
          <w:szCs w:val="24"/>
        </w:rPr>
        <w:t>Положение о порядке</w:t>
      </w:r>
      <w:bookmarkStart w:id="0" w:name="_GoBack"/>
      <w:bookmarkEnd w:id="0"/>
      <w:r w:rsidR="00BB603F">
        <w:rPr>
          <w:rFonts w:ascii="Times New Roman" w:hAnsi="Times New Roman" w:cs="Times New Roman"/>
          <w:b/>
          <w:sz w:val="24"/>
          <w:szCs w:val="24"/>
        </w:rPr>
        <w:t xml:space="preserve"> размещения нестационарных торговых объектов на территории Великого Новгорода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>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BB603F" w:rsidRDefault="00CA57EA" w:rsidP="00BB603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на  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D6545" w:rsidRPr="000B650F">
          <w:rPr>
            <w:rStyle w:val="a3"/>
            <w:rFonts w:ascii="Times New Roman" w:hAnsi="Times New Roman" w:cs="Times New Roman"/>
            <w:sz w:val="24"/>
            <w:szCs w:val="24"/>
          </w:rPr>
          <w:t>votni@adm.nov.ru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 xml:space="preserve">: Великий Новгород, ул. </w:t>
      </w:r>
      <w:proofErr w:type="gramStart"/>
      <w:r w:rsidR="006D6545" w:rsidRPr="000B650F">
        <w:rPr>
          <w:rFonts w:ascii="Times New Roman" w:hAnsi="Times New Roman" w:cs="Times New Roman"/>
          <w:sz w:val="24"/>
          <w:szCs w:val="24"/>
        </w:rPr>
        <w:t>Десятинная</w:t>
      </w:r>
      <w:proofErr w:type="gramEnd"/>
      <w:r w:rsidR="006D6545" w:rsidRPr="000B650F">
        <w:rPr>
          <w:rFonts w:ascii="Times New Roman" w:hAnsi="Times New Roman" w:cs="Times New Roman"/>
          <w:sz w:val="24"/>
          <w:szCs w:val="24"/>
        </w:rPr>
        <w:t xml:space="preserve"> 20/10, каб.324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BB603F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03F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B650F" w:rsidRPr="000B650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6D6545"/>
    <w:rsid w:val="008E67E7"/>
    <w:rsid w:val="00AF2246"/>
    <w:rsid w:val="00BB603F"/>
    <w:rsid w:val="00C11CC0"/>
    <w:rsid w:val="00CA57EA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3</cp:revision>
  <dcterms:created xsi:type="dcterms:W3CDTF">2024-12-24T06:55:00Z</dcterms:created>
  <dcterms:modified xsi:type="dcterms:W3CDTF">2024-12-24T06:56:00Z</dcterms:modified>
</cp:coreProperties>
</file>