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F3" w:rsidRPr="00092046" w:rsidRDefault="00E161F3" w:rsidP="00C100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161F3" w:rsidRPr="00092046" w:rsidRDefault="00E161F3" w:rsidP="00E161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9204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ОПРОСНЫЙ ЛИСТ</w:t>
      </w:r>
    </w:p>
    <w:p w:rsidR="00E161F3" w:rsidRPr="00092046" w:rsidRDefault="00E161F3" w:rsidP="00E161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9204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для проведения публичных консультаций по проекту</w:t>
      </w:r>
    </w:p>
    <w:p w:rsidR="00E161F3" w:rsidRPr="00092046" w:rsidRDefault="00E161F3" w:rsidP="00E161F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sz w:val="24"/>
          <w:szCs w:val="24"/>
          <w:lang w:eastAsia="ru-RU"/>
        </w:rPr>
      </w:pPr>
      <w:r w:rsidRPr="0009204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нормативного правового акта и сводному отчету</w:t>
      </w:r>
    </w:p>
    <w:p w:rsidR="00E161F3" w:rsidRPr="00092046" w:rsidRDefault="00E161F3" w:rsidP="00E161F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161F3" w:rsidRPr="00092046" w:rsidRDefault="00E161F3" w:rsidP="00E161F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Разработчик проекта нормативного правового акта:  </w:t>
      </w:r>
    </w:p>
    <w:p w:rsidR="00E161F3" w:rsidRPr="00092046" w:rsidRDefault="00E161F3" w:rsidP="00E161F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09204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Комитет экономического развития и инвестиций Администрации Великого Новгорода, заместитель председателя комитета – начальник отдела торговли комитета экономического развития и инвестиций Администрации великого Новгорода </w:t>
      </w:r>
      <w:proofErr w:type="spellStart"/>
      <w:r w:rsidRPr="0009204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Вотинцева</w:t>
      </w:r>
      <w:proofErr w:type="spellEnd"/>
      <w:r w:rsidRPr="0009204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Наталья Ивановна.</w:t>
      </w:r>
    </w:p>
    <w:p w:rsidR="00E161F3" w:rsidRPr="00092046" w:rsidRDefault="00E161F3" w:rsidP="00E161F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Наименование проекта акта: </w:t>
      </w:r>
      <w:r w:rsidRPr="0009204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постановление Администрации Великого Новгорода «О внесении изменений в Схему размещения нестационарных торговых объектов, расположенных на земельных участках, в зданиях, строениях, сооружениях, находящихся в муниципальной   собственности или государственной собственности, на территории Великого Новгорода»</w:t>
      </w:r>
    </w:p>
    <w:p w:rsidR="00E161F3" w:rsidRPr="00092046" w:rsidRDefault="00E161F3" w:rsidP="00E161F3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046">
        <w:rPr>
          <w:rFonts w:ascii="Times New Roman" w:eastAsiaTheme="minorEastAsia" w:hAnsi="Times New Roman" w:cs="Times New Roman"/>
          <w:sz w:val="24"/>
          <w:szCs w:val="24"/>
        </w:rPr>
        <w:t xml:space="preserve">Сроки проведения публичных консультаций: </w:t>
      </w:r>
      <w:r w:rsidRPr="00092046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092046" w:rsidRPr="00092046">
        <w:rPr>
          <w:rFonts w:ascii="Times New Roman" w:hAnsi="Times New Roman" w:cs="Times New Roman"/>
          <w:b/>
          <w:sz w:val="24"/>
          <w:szCs w:val="24"/>
        </w:rPr>
        <w:t>1</w:t>
      </w:r>
      <w:r w:rsidR="00624A5F">
        <w:rPr>
          <w:rFonts w:ascii="Times New Roman" w:hAnsi="Times New Roman" w:cs="Times New Roman"/>
          <w:b/>
          <w:sz w:val="24"/>
          <w:szCs w:val="24"/>
        </w:rPr>
        <w:t>8</w:t>
      </w:r>
      <w:r w:rsidRPr="00092046">
        <w:rPr>
          <w:rFonts w:ascii="Times New Roman" w:hAnsi="Times New Roman" w:cs="Times New Roman"/>
          <w:b/>
          <w:sz w:val="24"/>
          <w:szCs w:val="24"/>
        </w:rPr>
        <w:t>.</w:t>
      </w:r>
      <w:r w:rsidR="00092046" w:rsidRPr="00092046">
        <w:rPr>
          <w:rFonts w:ascii="Times New Roman" w:hAnsi="Times New Roman" w:cs="Times New Roman"/>
          <w:b/>
          <w:sz w:val="24"/>
          <w:szCs w:val="24"/>
        </w:rPr>
        <w:t>10</w:t>
      </w:r>
      <w:r w:rsidRPr="00092046">
        <w:rPr>
          <w:rFonts w:ascii="Times New Roman" w:hAnsi="Times New Roman" w:cs="Times New Roman"/>
          <w:b/>
          <w:sz w:val="24"/>
          <w:szCs w:val="24"/>
        </w:rPr>
        <w:t>.202</w:t>
      </w:r>
      <w:r w:rsidR="00335501" w:rsidRPr="00092046">
        <w:rPr>
          <w:rFonts w:ascii="Times New Roman" w:hAnsi="Times New Roman" w:cs="Times New Roman"/>
          <w:b/>
          <w:sz w:val="24"/>
          <w:szCs w:val="24"/>
        </w:rPr>
        <w:t>4</w:t>
      </w:r>
      <w:r w:rsidRPr="00092046">
        <w:rPr>
          <w:rFonts w:ascii="Times New Roman" w:hAnsi="Times New Roman" w:cs="Times New Roman"/>
          <w:b/>
          <w:sz w:val="24"/>
          <w:szCs w:val="24"/>
        </w:rPr>
        <w:t xml:space="preserve"> года по </w:t>
      </w:r>
      <w:r w:rsidR="00624A5F">
        <w:rPr>
          <w:rFonts w:ascii="Times New Roman" w:hAnsi="Times New Roman" w:cs="Times New Roman"/>
          <w:b/>
          <w:sz w:val="24"/>
          <w:szCs w:val="24"/>
        </w:rPr>
        <w:t>31</w:t>
      </w:r>
      <w:bookmarkStart w:id="0" w:name="_GoBack"/>
      <w:bookmarkEnd w:id="0"/>
      <w:r w:rsidRPr="00092046">
        <w:rPr>
          <w:rFonts w:ascii="Times New Roman" w:hAnsi="Times New Roman" w:cs="Times New Roman"/>
          <w:b/>
          <w:sz w:val="24"/>
          <w:szCs w:val="24"/>
        </w:rPr>
        <w:t>.</w:t>
      </w:r>
      <w:r w:rsidR="00092046" w:rsidRPr="00092046">
        <w:rPr>
          <w:rFonts w:ascii="Times New Roman" w:hAnsi="Times New Roman" w:cs="Times New Roman"/>
          <w:b/>
          <w:sz w:val="24"/>
          <w:szCs w:val="24"/>
        </w:rPr>
        <w:t>10</w:t>
      </w:r>
      <w:r w:rsidRPr="00092046">
        <w:rPr>
          <w:rFonts w:ascii="Times New Roman" w:hAnsi="Times New Roman" w:cs="Times New Roman"/>
          <w:b/>
          <w:sz w:val="24"/>
          <w:szCs w:val="24"/>
        </w:rPr>
        <w:t>.202</w:t>
      </w:r>
      <w:r w:rsidR="00335501" w:rsidRPr="00092046">
        <w:rPr>
          <w:rFonts w:ascii="Times New Roman" w:hAnsi="Times New Roman" w:cs="Times New Roman"/>
          <w:b/>
          <w:sz w:val="24"/>
          <w:szCs w:val="24"/>
        </w:rPr>
        <w:t>4</w:t>
      </w:r>
      <w:r w:rsidRPr="00092046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E161F3" w:rsidRPr="00092046" w:rsidRDefault="00E161F3" w:rsidP="00E161F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 направления замечаний и предложений:</w:t>
      </w:r>
    </w:p>
    <w:p w:rsidR="00E161F3" w:rsidRPr="00092046" w:rsidRDefault="00E161F3" w:rsidP="00E161F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2046">
        <w:rPr>
          <w:rFonts w:ascii="Times New Roman" w:eastAsiaTheme="minorEastAsia" w:hAnsi="Times New Roman" w:cs="Times New Roman"/>
          <w:sz w:val="24"/>
          <w:szCs w:val="24"/>
        </w:rPr>
        <w:t xml:space="preserve">направление по электронной почте на адрес: </w:t>
      </w:r>
      <w:hyperlink r:id="rId5" w:history="1">
        <w:r w:rsidRPr="000920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votni</w:t>
        </w:r>
        <w:r w:rsidRPr="00092046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0920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Pr="0009204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920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nov</w:t>
        </w:r>
        <w:r w:rsidRPr="0009204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920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0920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92046">
        <w:rPr>
          <w:rFonts w:ascii="Times New Roman" w:eastAsiaTheme="minorEastAsia" w:hAnsi="Times New Roman" w:cs="Times New Roman"/>
          <w:sz w:val="24"/>
          <w:szCs w:val="24"/>
        </w:rPr>
        <w:t>в виде прикрепленного файла (форматы .</w:t>
      </w:r>
      <w:proofErr w:type="spellStart"/>
      <w:r w:rsidRPr="00092046">
        <w:rPr>
          <w:rFonts w:ascii="Times New Roman" w:eastAsiaTheme="minorEastAsia" w:hAnsi="Times New Roman" w:cs="Times New Roman"/>
          <w:sz w:val="24"/>
          <w:szCs w:val="24"/>
        </w:rPr>
        <w:t>doc</w:t>
      </w:r>
      <w:proofErr w:type="spellEnd"/>
      <w:r w:rsidRPr="00092046">
        <w:rPr>
          <w:rFonts w:ascii="Times New Roman" w:eastAsiaTheme="minorEastAsia" w:hAnsi="Times New Roman" w:cs="Times New Roman"/>
          <w:sz w:val="24"/>
          <w:szCs w:val="24"/>
        </w:rPr>
        <w:t>, .</w:t>
      </w:r>
      <w:proofErr w:type="spellStart"/>
      <w:r w:rsidRPr="00092046">
        <w:rPr>
          <w:rFonts w:ascii="Times New Roman" w:eastAsiaTheme="minorEastAsia" w:hAnsi="Times New Roman" w:cs="Times New Roman"/>
          <w:sz w:val="24"/>
          <w:szCs w:val="24"/>
        </w:rPr>
        <w:t>xls</w:t>
      </w:r>
      <w:proofErr w:type="spellEnd"/>
      <w:r w:rsidRPr="00092046">
        <w:rPr>
          <w:rFonts w:ascii="Times New Roman" w:eastAsiaTheme="minorEastAsia" w:hAnsi="Times New Roman" w:cs="Times New Roman"/>
          <w:sz w:val="24"/>
          <w:szCs w:val="24"/>
        </w:rPr>
        <w:t>, .</w:t>
      </w:r>
      <w:proofErr w:type="spellStart"/>
      <w:r w:rsidRPr="00092046">
        <w:rPr>
          <w:rFonts w:ascii="Times New Roman" w:eastAsiaTheme="minorEastAsia" w:hAnsi="Times New Roman" w:cs="Times New Roman"/>
          <w:sz w:val="24"/>
          <w:szCs w:val="24"/>
        </w:rPr>
        <w:t>pdf</w:t>
      </w:r>
      <w:proofErr w:type="spellEnd"/>
      <w:r w:rsidRPr="00092046">
        <w:rPr>
          <w:rFonts w:ascii="Times New Roman" w:eastAsiaTheme="minorEastAsia" w:hAnsi="Times New Roman" w:cs="Times New Roman"/>
          <w:sz w:val="24"/>
          <w:szCs w:val="24"/>
        </w:rPr>
        <w:t>);</w:t>
      </w:r>
    </w:p>
    <w:p w:rsidR="00E161F3" w:rsidRPr="00092046" w:rsidRDefault="00E161F3" w:rsidP="00E161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адресу: Великий Новгород, ул. </w:t>
      </w:r>
      <w:proofErr w:type="gramStart"/>
      <w:r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Десятинная</w:t>
      </w:r>
      <w:proofErr w:type="gramEnd"/>
      <w:r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20/10, кб. 322, 324</w:t>
      </w:r>
    </w:p>
    <w:p w:rsidR="00E161F3" w:rsidRPr="00092046" w:rsidRDefault="00E161F3" w:rsidP="00E161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Контактное лицо по вопросам заполнения  формы  опросного  листа и его отправки: </w:t>
      </w:r>
      <w:proofErr w:type="spellStart"/>
      <w:r w:rsidRPr="00092046">
        <w:rPr>
          <w:rFonts w:ascii="Times New Roman" w:hAnsi="Times New Roman" w:cs="Times New Roman"/>
          <w:sz w:val="24"/>
          <w:szCs w:val="24"/>
          <w:u w:val="single"/>
        </w:rPr>
        <w:t>Вотинцева</w:t>
      </w:r>
      <w:proofErr w:type="spellEnd"/>
      <w:r w:rsidRPr="00092046">
        <w:rPr>
          <w:rFonts w:ascii="Times New Roman" w:hAnsi="Times New Roman" w:cs="Times New Roman"/>
          <w:sz w:val="24"/>
          <w:szCs w:val="24"/>
          <w:u w:val="single"/>
        </w:rPr>
        <w:t xml:space="preserve"> Наталья Ивановна -</w:t>
      </w:r>
      <w:r w:rsidRPr="0009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20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заместитель председателя комитета - начальник отдела торговли комитета экономического развития и инвестиций Администрации Великого Новгорода</w:t>
      </w:r>
    </w:p>
    <w:p w:rsidR="00E161F3" w:rsidRPr="00092046" w:rsidRDefault="00E161F3" w:rsidP="00E16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9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</w:t>
      </w:r>
      <w:r w:rsidRPr="000920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994-233;</w:t>
      </w:r>
    </w:p>
    <w:p w:rsidR="00E161F3" w:rsidRPr="00092046" w:rsidRDefault="00E161F3" w:rsidP="00E16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0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режим работы: с 8.30 до 17.30, с 13.00 до 14.00 перерыв на обед</w:t>
      </w:r>
    </w:p>
    <w:p w:rsidR="00E161F3" w:rsidRPr="00092046" w:rsidRDefault="00E161F3" w:rsidP="00E161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161F3" w:rsidRPr="00092046" w:rsidRDefault="00E161F3" w:rsidP="00E161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Прилагаемые документы:</w:t>
      </w:r>
    </w:p>
    <w:p w:rsidR="00E161F3" w:rsidRPr="00092046" w:rsidRDefault="00E161F3" w:rsidP="00C268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Проект постановления Администрации Великого Новгорода</w:t>
      </w:r>
      <w:r w:rsidR="00C26868"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26868" w:rsidRPr="0009204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«О внесении изменений в Схему размещения нестационарных торговых объектов, расположенных на земельных участках, в зданиях, строениях, сооружения</w:t>
      </w:r>
      <w:r w:rsidR="00092046" w:rsidRPr="0009204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х, находящихся в муниципальной </w:t>
      </w:r>
      <w:r w:rsidR="00C26868" w:rsidRPr="0009204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собственности или государственной собственности, на территории Великого Новгорода»</w:t>
      </w:r>
    </w:p>
    <w:p w:rsidR="00E161F3" w:rsidRPr="00092046" w:rsidRDefault="00092046" w:rsidP="00C268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</w:t>
      </w:r>
      <w:r w:rsidR="00C26868"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Пояснительная записка к проекту постановления</w:t>
      </w:r>
    </w:p>
    <w:p w:rsidR="00E161F3" w:rsidRPr="00092046" w:rsidRDefault="00092046" w:rsidP="000920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</w:t>
      </w:r>
      <w:r w:rsidR="00C26868"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Сводный отчет</w:t>
      </w:r>
    </w:p>
    <w:p w:rsidR="00092046" w:rsidRPr="00092046" w:rsidRDefault="00092046" w:rsidP="000920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Проектом правового акта предлагается внести в действующую Схему компенсационные места для последующего предоставления собственникам нестационарных торговых объектов. </w:t>
      </w:r>
      <w:proofErr w:type="gramStart"/>
      <w:r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Необходимость внесения компенсационных мест в Схему НТО обусловлена наличием заявлений хозяйствующих субъектов о предоставлении компенсационного места, положительным решением технической комиссии и постояннодействующей комиссии по рассмотрению вопросов внесения изменений в схему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или муниципальной собственности, на территории Великого Новгорода от 22.12.2023 № 15, от 20.02.2024 № 1, от</w:t>
      </w:r>
      <w:proofErr w:type="gramEnd"/>
      <w:r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29.07.2024 № 2, от 24.09.2024 № 3. </w:t>
      </w:r>
    </w:p>
    <w:p w:rsidR="00092046" w:rsidRPr="00092046" w:rsidRDefault="00092046" w:rsidP="000920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Также вышеуказанным проектом предлагается одновременно исключить из Схемы НТО адреса размещения НТО, в отношении которого расторгнут договор и собственнику предоставляется компенсационное место, а также в связи с невозможностью размещения в дальнейшем на данном месте нестационарных торговых объектов в соответствии с пунктом 4.12. Общих требований к нестационарным торговым объектам, размещаемым на территории муниципального образования – городского округа Великий Новгорода (Дизайн-код), утвержденных решений Думы Великого Новгорода от 27.05.2021 № 569.</w:t>
      </w:r>
    </w:p>
    <w:p w:rsidR="00092046" w:rsidRPr="00092046" w:rsidRDefault="00092046" w:rsidP="000920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Помимо этого предлагается внести в Схему НТО 4 перспективных места для </w:t>
      </w:r>
      <w:r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размещения сезонной торговли и сезонных (летних) кафе при стационарном объекте общественного питания, а также увеличить (уменьшить) площадь существующих НТО.</w:t>
      </w:r>
    </w:p>
    <w:p w:rsidR="00092046" w:rsidRPr="00092046" w:rsidRDefault="00092046" w:rsidP="000920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Также, вносимые изменения актуализируют данные заключенных договоров и собственников нестационарных торговых объектов. </w:t>
      </w:r>
    </w:p>
    <w:p w:rsidR="00092046" w:rsidRPr="00092046" w:rsidRDefault="00092046" w:rsidP="000920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Изменения в Схему вносятся на основании поступивших заявлений хозяйствующих субъектов и принятыми положительными решениями постоянно действующей комиссии по рассмотрению вопросов внесения изменений в схему размещения НТО, расположенных на земельных участках, в зданиях, строениях, сооружениях, находящихся в государственной собственности или муниципальной собственности, на территории Великого Новгорода (протоколы от 22.12.2023 № 15, от 20.02.2024 № 1, от 29.07.2024 № 2, от 24.09.2024 № 3).</w:t>
      </w:r>
      <w:proofErr w:type="gramEnd"/>
    </w:p>
    <w:p w:rsidR="00E161F3" w:rsidRPr="00092046" w:rsidRDefault="00E161F3" w:rsidP="000920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целях проведения публичных консультаций по проекту акта и выявления в нем положений, вводящих избыточные обязанности, запреты и ограничения для субъектов предпринимательской и иной экономической деятельности либо способствующих их введению, влекущих возникновение у субъектов предпринимательской и иной экономической деятельности необоснованных расходов, возникновение необоснованных расходов  бюджета Великого Новгорода,</w:t>
      </w:r>
      <w:r w:rsid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10023" w:rsidRPr="0009204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Комитет экономического развития и инвестиций Администрации Великого Новгорода, заместитель председателя комитета – начальник отдела</w:t>
      </w:r>
      <w:proofErr w:type="gramEnd"/>
      <w:r w:rsidR="00C10023" w:rsidRPr="0009204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="00C10023" w:rsidRPr="0009204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торговли комитета экономического развития и инвестиций Администрации великого Новгорода </w:t>
      </w:r>
      <w:proofErr w:type="spellStart"/>
      <w:r w:rsidR="00C10023" w:rsidRPr="0009204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Вотинцева</w:t>
      </w:r>
      <w:proofErr w:type="spellEnd"/>
      <w:r w:rsidR="00C10023" w:rsidRPr="0009204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Наталья Ивановна </w:t>
      </w:r>
      <w:r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Порядком проведения оценки регулирующего воздействия  проектов муниципальных нормативных правовых актов, оценки фактического воздействия и экспертизы действующих нормативных правовых актов Администрации Великого Новгорода, Мэра Великого Новгорода, утвержденным постановлением Администрации Великого Новгорода от 22.11.2023 № 5638, проводит публичные консультации.</w:t>
      </w:r>
      <w:proofErr w:type="gramEnd"/>
      <w:r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рамках указанных консультаций все заинтересованные лица могут направлять свои замечания и предложения по данному проекту нормативного правового акта.</w:t>
      </w:r>
    </w:p>
    <w:p w:rsidR="00E161F3" w:rsidRPr="00092046" w:rsidRDefault="00E161F3" w:rsidP="00E161F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</w:t>
      </w:r>
    </w:p>
    <w:sectPr w:rsidR="00E161F3" w:rsidRPr="00092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AC"/>
    <w:rsid w:val="000901AC"/>
    <w:rsid w:val="00092046"/>
    <w:rsid w:val="00335501"/>
    <w:rsid w:val="00624A5F"/>
    <w:rsid w:val="00693E88"/>
    <w:rsid w:val="00C10023"/>
    <w:rsid w:val="00C26868"/>
    <w:rsid w:val="00E1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1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0901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161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1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0901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161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tni@adm.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Вотинцева Наталья Ивановна</dc:creator>
  <cp:lastModifiedBy>Вотинцева Наталья Ивановна</cp:lastModifiedBy>
  <cp:revision>3</cp:revision>
  <dcterms:created xsi:type="dcterms:W3CDTF">2024-10-16T08:57:00Z</dcterms:created>
  <dcterms:modified xsi:type="dcterms:W3CDTF">2024-10-17T13:55:00Z</dcterms:modified>
</cp:coreProperties>
</file>