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EA" w:rsidRDefault="004F6AEA">
      <w:pPr>
        <w:pStyle w:val="ConsPlusTitle"/>
        <w:jc w:val="center"/>
        <w:outlineLvl w:val="0"/>
      </w:pPr>
      <w:r>
        <w:t>АДМИНИСТРАЦИЯ ВЕЛИКОГО НОВГОРОДА</w:t>
      </w:r>
    </w:p>
    <w:p w:rsidR="004F6AEA" w:rsidRDefault="004F6AEA">
      <w:pPr>
        <w:pStyle w:val="ConsPlusTitle"/>
        <w:jc w:val="center"/>
      </w:pPr>
    </w:p>
    <w:p w:rsidR="004F6AEA" w:rsidRDefault="004F6AEA">
      <w:pPr>
        <w:pStyle w:val="ConsPlusTitle"/>
        <w:jc w:val="center"/>
      </w:pPr>
      <w:bookmarkStart w:id="0" w:name="_GoBack"/>
      <w:r>
        <w:t>ПОСТАНОВЛЕНИЕ</w:t>
      </w:r>
    </w:p>
    <w:p w:rsidR="004F6AEA" w:rsidRDefault="004F6AEA">
      <w:pPr>
        <w:pStyle w:val="ConsPlusTitle"/>
        <w:jc w:val="center"/>
      </w:pPr>
      <w:r>
        <w:t>от 8 ноября 2016 г. N 5068</w:t>
      </w:r>
    </w:p>
    <w:bookmarkEnd w:id="0"/>
    <w:p w:rsidR="004F6AEA" w:rsidRDefault="004F6AEA">
      <w:pPr>
        <w:pStyle w:val="ConsPlusTitle"/>
        <w:jc w:val="center"/>
      </w:pPr>
    </w:p>
    <w:p w:rsidR="004F6AEA" w:rsidRDefault="004F6AEA">
      <w:pPr>
        <w:pStyle w:val="ConsPlusTitle"/>
        <w:jc w:val="center"/>
      </w:pPr>
      <w:r>
        <w:t>О КОМИССИИ ПО РАССМОТРЕНИЮ ИНВЕСТИЦИОННЫХ ПРОЕКТОВ</w:t>
      </w:r>
    </w:p>
    <w:p w:rsidR="004F6AEA" w:rsidRDefault="004F6AEA">
      <w:pPr>
        <w:pStyle w:val="ConsPlusTitle"/>
        <w:jc w:val="center"/>
      </w:pPr>
      <w:r>
        <w:t>ОРГАНИЗАЦИЙ, РЕАЛИЗУЮЩИХ ИНВЕСТИЦИОННЫЕ ПРОЕКТЫ</w:t>
      </w:r>
    </w:p>
    <w:p w:rsidR="004F6AEA" w:rsidRDefault="004F6AEA">
      <w:pPr>
        <w:pStyle w:val="ConsPlusTitle"/>
        <w:jc w:val="center"/>
      </w:pPr>
      <w:r>
        <w:t xml:space="preserve">НА ТЕРРИТОРИИ ВЕЛИКОГО НОВГОРОДА И </w:t>
      </w:r>
      <w:proofErr w:type="gramStart"/>
      <w:r>
        <w:t>ПРЕТЕНДУЮЩИХ</w:t>
      </w:r>
      <w:proofErr w:type="gramEnd"/>
    </w:p>
    <w:p w:rsidR="004F6AEA" w:rsidRDefault="004F6AEA">
      <w:pPr>
        <w:pStyle w:val="ConsPlusTitle"/>
        <w:jc w:val="center"/>
      </w:pPr>
      <w:r>
        <w:t>НА ПОЛУЧЕНИЕ ЛЬГОТ ПО ЗЕМЕЛЬНОМУ НАЛОГУ</w:t>
      </w:r>
    </w:p>
    <w:p w:rsidR="004F6AEA" w:rsidRDefault="004F6AEA">
      <w:pPr>
        <w:pStyle w:val="ConsPlusTitle"/>
        <w:jc w:val="center"/>
      </w:pPr>
      <w:r>
        <w:t>И АРЕНДНОЙ ПЛАТЕ ЗА ЗЕМЕЛЬНЫЕ УЧАСТКИ</w:t>
      </w:r>
    </w:p>
    <w:p w:rsidR="004F6AEA" w:rsidRDefault="004F6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6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6AEA" w:rsidRDefault="004F6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6AEA" w:rsidRDefault="004F6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6AEA" w:rsidRDefault="004F6AEA">
            <w:pPr>
              <w:pStyle w:val="ConsPlusNormal"/>
              <w:jc w:val="center"/>
            </w:pPr>
            <w:r>
              <w:rPr>
                <w:color w:val="392C69"/>
              </w:rPr>
              <w:t>Список изменяющих документов</w:t>
            </w:r>
          </w:p>
          <w:p w:rsidR="004F6AEA" w:rsidRDefault="004F6AEA">
            <w:pPr>
              <w:pStyle w:val="ConsPlusNormal"/>
              <w:jc w:val="center"/>
            </w:pPr>
            <w:proofErr w:type="gramStart"/>
            <w:r>
              <w:rPr>
                <w:color w:val="392C69"/>
              </w:rPr>
              <w:t>(в ред. постановлений Администрации Великого Новгорода</w:t>
            </w:r>
            <w:proofErr w:type="gramEnd"/>
          </w:p>
          <w:p w:rsidR="004F6AEA" w:rsidRDefault="004F6AEA">
            <w:pPr>
              <w:pStyle w:val="ConsPlusNormal"/>
              <w:jc w:val="center"/>
            </w:pPr>
            <w:r>
              <w:rPr>
                <w:color w:val="392C69"/>
              </w:rPr>
              <w:t xml:space="preserve">от 08.05.2019 </w:t>
            </w:r>
            <w:hyperlink r:id="rId5">
              <w:r>
                <w:rPr>
                  <w:color w:val="0000FF"/>
                </w:rPr>
                <w:t>N 1815</w:t>
              </w:r>
            </w:hyperlink>
            <w:r>
              <w:rPr>
                <w:color w:val="392C69"/>
              </w:rPr>
              <w:t xml:space="preserve">, от 03.03.2020 </w:t>
            </w:r>
            <w:hyperlink r:id="rId6">
              <w:r>
                <w:rPr>
                  <w:color w:val="0000FF"/>
                </w:rPr>
                <w:t>N 740</w:t>
              </w:r>
            </w:hyperlink>
            <w:r>
              <w:rPr>
                <w:color w:val="392C69"/>
              </w:rPr>
              <w:t xml:space="preserve">, от 25.09.2020 </w:t>
            </w:r>
            <w:hyperlink r:id="rId7">
              <w:r>
                <w:rPr>
                  <w:color w:val="0000FF"/>
                </w:rPr>
                <w:t>N 3604</w:t>
              </w:r>
            </w:hyperlink>
            <w:r>
              <w:rPr>
                <w:color w:val="392C69"/>
              </w:rPr>
              <w:t>,</w:t>
            </w:r>
          </w:p>
          <w:p w:rsidR="004F6AEA" w:rsidRDefault="004F6AEA">
            <w:pPr>
              <w:pStyle w:val="ConsPlusNormal"/>
              <w:jc w:val="center"/>
            </w:pPr>
            <w:r>
              <w:rPr>
                <w:color w:val="392C69"/>
              </w:rPr>
              <w:t xml:space="preserve">от 24.11.2022 </w:t>
            </w:r>
            <w:hyperlink r:id="rId8">
              <w:r>
                <w:rPr>
                  <w:color w:val="0000FF"/>
                </w:rPr>
                <w:t>N 5714</w:t>
              </w:r>
            </w:hyperlink>
            <w:r>
              <w:rPr>
                <w:color w:val="392C69"/>
              </w:rPr>
              <w:t xml:space="preserve">, от 20.06.2023 </w:t>
            </w:r>
            <w:hyperlink r:id="rId9">
              <w:r>
                <w:rPr>
                  <w:color w:val="0000FF"/>
                </w:rPr>
                <w:t>N 2997</w:t>
              </w:r>
            </w:hyperlink>
            <w:r>
              <w:rPr>
                <w:color w:val="392C69"/>
              </w:rPr>
              <w:t xml:space="preserve">, от 14.05.2024 </w:t>
            </w:r>
            <w:hyperlink r:id="rId10">
              <w:r>
                <w:rPr>
                  <w:color w:val="0000FF"/>
                </w:rPr>
                <w:t>N 1996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AEA" w:rsidRDefault="004F6AEA">
            <w:pPr>
              <w:pStyle w:val="ConsPlusNormal"/>
            </w:pPr>
          </w:p>
        </w:tc>
      </w:tr>
    </w:tbl>
    <w:p w:rsidR="004F6AEA" w:rsidRDefault="004F6AEA">
      <w:pPr>
        <w:pStyle w:val="ConsPlusNormal"/>
        <w:jc w:val="both"/>
      </w:pPr>
    </w:p>
    <w:p w:rsidR="004F6AEA" w:rsidRDefault="004F6AEA">
      <w:pPr>
        <w:pStyle w:val="ConsPlusNormal"/>
        <w:ind w:firstLine="540"/>
        <w:jc w:val="both"/>
      </w:pPr>
      <w:r>
        <w:t xml:space="preserve">На основании </w:t>
      </w:r>
      <w:hyperlink r:id="rId11">
        <w:r>
          <w:rPr>
            <w:color w:val="0000FF"/>
          </w:rPr>
          <w:t>решения</w:t>
        </w:r>
      </w:hyperlink>
      <w:r>
        <w:t xml:space="preserve"> Думы Великого Новгорода от 05.09.2016 N 927 "Об утверждении Порядка предоставления льгот при осуществлении инвестиционной деятельности на территории Великого Новгорода" постановляю:</w:t>
      </w:r>
    </w:p>
    <w:p w:rsidR="004F6AEA" w:rsidRDefault="004F6AEA">
      <w:pPr>
        <w:pStyle w:val="ConsPlusNormal"/>
        <w:spacing w:before="220"/>
        <w:ind w:firstLine="540"/>
        <w:jc w:val="both"/>
      </w:pPr>
      <w:r>
        <w:t xml:space="preserve">1. Создать комиссию по рассмотрению инвестиционных проектов организаций, реализующих инвестиционные проекты на территории Великого Новгорода и претендующих на получение льгот по земельному налогу и арендной плате за земельные участки, и утвердить ее прилагаемый </w:t>
      </w:r>
      <w:hyperlink w:anchor="P34">
        <w:r>
          <w:rPr>
            <w:color w:val="0000FF"/>
          </w:rPr>
          <w:t>состав</w:t>
        </w:r>
      </w:hyperlink>
      <w:r>
        <w:t>.</w:t>
      </w:r>
    </w:p>
    <w:p w:rsidR="004F6AEA" w:rsidRDefault="004F6AEA">
      <w:pPr>
        <w:pStyle w:val="ConsPlusNormal"/>
        <w:spacing w:before="220"/>
        <w:ind w:firstLine="540"/>
        <w:jc w:val="both"/>
      </w:pPr>
      <w:r>
        <w:t xml:space="preserve">2. Утвердить прилагаемое </w:t>
      </w:r>
      <w:hyperlink w:anchor="P92">
        <w:r>
          <w:rPr>
            <w:color w:val="0000FF"/>
          </w:rPr>
          <w:t>Положение</w:t>
        </w:r>
      </w:hyperlink>
      <w:r>
        <w:t xml:space="preserve"> о порядке деятельности комиссии по рассмотрению инвестиционных проектов организаций, реализующих инвестиционные проекты на территории Великого Новгорода и претендующих на получение льгот по земельному налогу и арендной плате за земельные участки.</w:t>
      </w:r>
    </w:p>
    <w:p w:rsidR="004F6AEA" w:rsidRDefault="004F6AEA">
      <w:pPr>
        <w:pStyle w:val="ConsPlusNormal"/>
        <w:spacing w:before="220"/>
        <w:ind w:firstLine="540"/>
        <w:jc w:val="both"/>
      </w:pPr>
      <w:r>
        <w:t>3. Опубликовать настоящее постановление в газете "Новгород" и разместить на официальном сайте Администрации Великого Новгорода в сети Интернет.</w:t>
      </w:r>
    </w:p>
    <w:p w:rsidR="004F6AEA" w:rsidRDefault="004F6AEA">
      <w:pPr>
        <w:pStyle w:val="ConsPlusNormal"/>
        <w:jc w:val="both"/>
      </w:pPr>
    </w:p>
    <w:p w:rsidR="004F6AEA" w:rsidRDefault="004F6AEA">
      <w:pPr>
        <w:pStyle w:val="ConsPlusNormal"/>
        <w:jc w:val="right"/>
      </w:pPr>
      <w:r>
        <w:t>Первый заместитель</w:t>
      </w:r>
    </w:p>
    <w:p w:rsidR="004F6AEA" w:rsidRDefault="004F6AEA">
      <w:pPr>
        <w:pStyle w:val="ConsPlusNormal"/>
        <w:jc w:val="right"/>
      </w:pPr>
      <w:r>
        <w:t>Главы администрации</w:t>
      </w:r>
    </w:p>
    <w:p w:rsidR="004F6AEA" w:rsidRDefault="004F6AEA">
      <w:pPr>
        <w:pStyle w:val="ConsPlusNormal"/>
        <w:jc w:val="right"/>
      </w:pPr>
      <w:r>
        <w:t>Ю.Г.ПШЕНИЦЫН</w:t>
      </w:r>
    </w:p>
    <w:p w:rsidR="004F6AEA" w:rsidRDefault="004F6AEA">
      <w:pPr>
        <w:pStyle w:val="ConsPlusNormal"/>
        <w:jc w:val="both"/>
      </w:pPr>
    </w:p>
    <w:p w:rsidR="004F6AEA" w:rsidRDefault="004F6AEA">
      <w:pPr>
        <w:pStyle w:val="ConsPlusNormal"/>
        <w:jc w:val="both"/>
      </w:pPr>
    </w:p>
    <w:p w:rsidR="004F6AEA" w:rsidRDefault="004F6AEA">
      <w:pPr>
        <w:pStyle w:val="ConsPlusNormal"/>
        <w:jc w:val="both"/>
      </w:pPr>
    </w:p>
    <w:p w:rsidR="004F6AEA" w:rsidRDefault="004F6AEA">
      <w:pPr>
        <w:pStyle w:val="ConsPlusNormal"/>
        <w:jc w:val="both"/>
      </w:pPr>
    </w:p>
    <w:p w:rsidR="004F6AEA" w:rsidRDefault="004F6AEA">
      <w:pPr>
        <w:pStyle w:val="ConsPlusNormal"/>
        <w:jc w:val="both"/>
      </w:pPr>
    </w:p>
    <w:p w:rsidR="004F6AEA" w:rsidRDefault="004F6AEA">
      <w:pPr>
        <w:pStyle w:val="ConsPlusNormal"/>
        <w:jc w:val="right"/>
        <w:outlineLvl w:val="0"/>
      </w:pPr>
      <w:r>
        <w:t>Утвержден</w:t>
      </w:r>
    </w:p>
    <w:p w:rsidR="004F6AEA" w:rsidRDefault="004F6AEA">
      <w:pPr>
        <w:pStyle w:val="ConsPlusNormal"/>
        <w:jc w:val="right"/>
      </w:pPr>
      <w:r>
        <w:t>постановлением</w:t>
      </w:r>
    </w:p>
    <w:p w:rsidR="004F6AEA" w:rsidRDefault="004F6AEA">
      <w:pPr>
        <w:pStyle w:val="ConsPlusNormal"/>
        <w:jc w:val="right"/>
      </w:pPr>
      <w:r>
        <w:t>Администрации Великого Новгорода</w:t>
      </w:r>
    </w:p>
    <w:p w:rsidR="004F6AEA" w:rsidRDefault="004F6AEA">
      <w:pPr>
        <w:pStyle w:val="ConsPlusNormal"/>
        <w:jc w:val="right"/>
      </w:pPr>
      <w:r>
        <w:t>от 08.11.2016 N 5068</w:t>
      </w:r>
    </w:p>
    <w:p w:rsidR="004F6AEA" w:rsidRDefault="004F6AEA">
      <w:pPr>
        <w:pStyle w:val="ConsPlusNormal"/>
        <w:jc w:val="both"/>
      </w:pPr>
    </w:p>
    <w:p w:rsidR="004F6AEA" w:rsidRDefault="004F6AEA">
      <w:pPr>
        <w:pStyle w:val="ConsPlusTitle"/>
        <w:jc w:val="center"/>
      </w:pPr>
      <w:bookmarkStart w:id="1" w:name="P34"/>
      <w:bookmarkEnd w:id="1"/>
      <w:r>
        <w:t>СОСТАВ</w:t>
      </w:r>
    </w:p>
    <w:p w:rsidR="004F6AEA" w:rsidRDefault="004F6AEA">
      <w:pPr>
        <w:pStyle w:val="ConsPlusTitle"/>
        <w:jc w:val="center"/>
      </w:pPr>
      <w:r>
        <w:t>КОМИССИИ ПО РАССМОТРЕНИЮ ИНВЕСТИЦИОННЫХ ПРОЕКТОВ</w:t>
      </w:r>
    </w:p>
    <w:p w:rsidR="004F6AEA" w:rsidRDefault="004F6AEA">
      <w:pPr>
        <w:pStyle w:val="ConsPlusTitle"/>
        <w:jc w:val="center"/>
      </w:pPr>
      <w:r>
        <w:t>ОРГАНИЗАЦИЙ, РЕАЛИЗУЮЩИХ ИНВЕСТИЦИОННЫЕ ПРОЕКТЫ</w:t>
      </w:r>
    </w:p>
    <w:p w:rsidR="004F6AEA" w:rsidRDefault="004F6AEA">
      <w:pPr>
        <w:pStyle w:val="ConsPlusTitle"/>
        <w:jc w:val="center"/>
      </w:pPr>
      <w:r>
        <w:t xml:space="preserve">НА ТЕРРИТОРИИ ВЕЛИКОГО НОВГОРОДА И </w:t>
      </w:r>
      <w:proofErr w:type="gramStart"/>
      <w:r>
        <w:t>ПРЕТЕНДУЮЩИХ</w:t>
      </w:r>
      <w:proofErr w:type="gramEnd"/>
    </w:p>
    <w:p w:rsidR="004F6AEA" w:rsidRDefault="004F6AEA">
      <w:pPr>
        <w:pStyle w:val="ConsPlusTitle"/>
        <w:jc w:val="center"/>
      </w:pPr>
      <w:r>
        <w:t>НА ПОЛУЧЕНИЕ ЛЬГОТ ПО ЗЕМЕЛЬНОМУ НАЛОГУ</w:t>
      </w:r>
    </w:p>
    <w:p w:rsidR="004F6AEA" w:rsidRDefault="004F6AEA">
      <w:pPr>
        <w:pStyle w:val="ConsPlusTitle"/>
        <w:jc w:val="center"/>
      </w:pPr>
      <w:r>
        <w:t>И АРЕНДНОЙ ПЛАТЕ ЗА ЗЕМЕЛЬНЫЕ УЧАСТКИ</w:t>
      </w:r>
    </w:p>
    <w:p w:rsidR="004F6AEA" w:rsidRDefault="004F6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6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6AEA" w:rsidRDefault="004F6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6AEA" w:rsidRDefault="004F6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6AEA" w:rsidRDefault="004F6AEA">
            <w:pPr>
              <w:pStyle w:val="ConsPlusNormal"/>
              <w:jc w:val="center"/>
            </w:pPr>
            <w:r>
              <w:rPr>
                <w:color w:val="392C69"/>
              </w:rPr>
              <w:t>Список изменяющих документов</w:t>
            </w:r>
          </w:p>
          <w:p w:rsidR="004F6AEA" w:rsidRDefault="004F6AEA">
            <w:pPr>
              <w:pStyle w:val="ConsPlusNormal"/>
              <w:jc w:val="center"/>
            </w:pPr>
            <w:proofErr w:type="gramStart"/>
            <w:r>
              <w:rPr>
                <w:color w:val="392C69"/>
              </w:rPr>
              <w:t>(в ред. постановлений Администрации Великого Новгорода</w:t>
            </w:r>
            <w:proofErr w:type="gramEnd"/>
          </w:p>
          <w:p w:rsidR="004F6AEA" w:rsidRDefault="004F6AEA">
            <w:pPr>
              <w:pStyle w:val="ConsPlusNormal"/>
              <w:jc w:val="center"/>
            </w:pPr>
            <w:r>
              <w:rPr>
                <w:color w:val="392C69"/>
              </w:rPr>
              <w:t xml:space="preserve">от 08.05.2019 </w:t>
            </w:r>
            <w:hyperlink r:id="rId12">
              <w:r>
                <w:rPr>
                  <w:color w:val="0000FF"/>
                </w:rPr>
                <w:t>N 1815</w:t>
              </w:r>
            </w:hyperlink>
            <w:r>
              <w:rPr>
                <w:color w:val="392C69"/>
              </w:rPr>
              <w:t xml:space="preserve">, от 03.03.2020 </w:t>
            </w:r>
            <w:hyperlink r:id="rId13">
              <w:r>
                <w:rPr>
                  <w:color w:val="0000FF"/>
                </w:rPr>
                <w:t>N 740</w:t>
              </w:r>
            </w:hyperlink>
            <w:r>
              <w:rPr>
                <w:color w:val="392C69"/>
              </w:rPr>
              <w:t xml:space="preserve">, от 25.09.2020 </w:t>
            </w:r>
            <w:hyperlink r:id="rId14">
              <w:r>
                <w:rPr>
                  <w:color w:val="0000FF"/>
                </w:rPr>
                <w:t>N 3604</w:t>
              </w:r>
            </w:hyperlink>
            <w:r>
              <w:rPr>
                <w:color w:val="392C69"/>
              </w:rPr>
              <w:t>,</w:t>
            </w:r>
          </w:p>
          <w:p w:rsidR="004F6AEA" w:rsidRDefault="004F6AEA">
            <w:pPr>
              <w:pStyle w:val="ConsPlusNormal"/>
              <w:jc w:val="center"/>
            </w:pPr>
            <w:r>
              <w:rPr>
                <w:color w:val="392C69"/>
              </w:rPr>
              <w:t xml:space="preserve">от 24.11.2022 </w:t>
            </w:r>
            <w:hyperlink r:id="rId15">
              <w:r>
                <w:rPr>
                  <w:color w:val="0000FF"/>
                </w:rPr>
                <w:t>N 5714</w:t>
              </w:r>
            </w:hyperlink>
            <w:r>
              <w:rPr>
                <w:color w:val="392C69"/>
              </w:rPr>
              <w:t xml:space="preserve">, от 20.06.2023 </w:t>
            </w:r>
            <w:hyperlink r:id="rId16">
              <w:r>
                <w:rPr>
                  <w:color w:val="0000FF"/>
                </w:rPr>
                <w:t>N 2997</w:t>
              </w:r>
            </w:hyperlink>
            <w:r>
              <w:rPr>
                <w:color w:val="392C69"/>
              </w:rPr>
              <w:t xml:space="preserve">, от 14.05.2024 </w:t>
            </w:r>
            <w:hyperlink r:id="rId17">
              <w:r>
                <w:rPr>
                  <w:color w:val="0000FF"/>
                </w:rPr>
                <w:t>N 1996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6AEA" w:rsidRDefault="004F6AEA">
            <w:pPr>
              <w:pStyle w:val="ConsPlusNormal"/>
            </w:pPr>
          </w:p>
        </w:tc>
      </w:tr>
    </w:tbl>
    <w:p w:rsidR="004F6AEA" w:rsidRDefault="004F6AE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4F6AEA">
        <w:tc>
          <w:tcPr>
            <w:tcW w:w="1928" w:type="dxa"/>
            <w:tcBorders>
              <w:top w:val="nil"/>
              <w:left w:val="nil"/>
              <w:bottom w:val="nil"/>
              <w:right w:val="nil"/>
            </w:tcBorders>
          </w:tcPr>
          <w:p w:rsidR="004F6AEA" w:rsidRDefault="004F6AEA">
            <w:pPr>
              <w:pStyle w:val="ConsPlusNormal"/>
            </w:pPr>
            <w:r>
              <w:t>Пенязь С.М.</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заместитель Главы администрации Великого Новгорода, председатель комиссии</w:t>
            </w:r>
          </w:p>
        </w:tc>
      </w:tr>
      <w:tr w:rsidR="004F6AEA">
        <w:tc>
          <w:tcPr>
            <w:tcW w:w="1928" w:type="dxa"/>
            <w:tcBorders>
              <w:top w:val="nil"/>
              <w:left w:val="nil"/>
              <w:bottom w:val="nil"/>
              <w:right w:val="nil"/>
            </w:tcBorders>
          </w:tcPr>
          <w:p w:rsidR="004F6AEA" w:rsidRDefault="004F6AEA">
            <w:pPr>
              <w:pStyle w:val="ConsPlusNormal"/>
            </w:pPr>
            <w:proofErr w:type="spellStart"/>
            <w:r>
              <w:t>Гугнин</w:t>
            </w:r>
            <w:proofErr w:type="spellEnd"/>
            <w:r>
              <w:t xml:space="preserve"> Д.А.</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председатель комитета экономического развития и инвестиций Администрации Великого Новгорода, заместитель председателя комиссии</w:t>
            </w:r>
          </w:p>
        </w:tc>
      </w:tr>
      <w:tr w:rsidR="004F6AEA">
        <w:tc>
          <w:tcPr>
            <w:tcW w:w="1928" w:type="dxa"/>
            <w:tcBorders>
              <w:top w:val="nil"/>
              <w:left w:val="nil"/>
              <w:bottom w:val="nil"/>
              <w:right w:val="nil"/>
            </w:tcBorders>
          </w:tcPr>
          <w:p w:rsidR="004F6AEA" w:rsidRDefault="004F6AEA">
            <w:pPr>
              <w:pStyle w:val="ConsPlusNormal"/>
            </w:pPr>
            <w:r>
              <w:t>Гудкова Д.В.</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главный специалист отдела инвестиционной, промышленной политики и предпринимательства комитета экономического развития и инвестиций Администрации Великого Новгорода, секретарь комиссии</w:t>
            </w:r>
          </w:p>
        </w:tc>
      </w:tr>
      <w:tr w:rsidR="004F6AEA">
        <w:tc>
          <w:tcPr>
            <w:tcW w:w="9071" w:type="dxa"/>
            <w:gridSpan w:val="3"/>
            <w:tcBorders>
              <w:top w:val="nil"/>
              <w:left w:val="nil"/>
              <w:bottom w:val="nil"/>
              <w:right w:val="nil"/>
            </w:tcBorders>
          </w:tcPr>
          <w:p w:rsidR="004F6AEA" w:rsidRDefault="004F6AEA">
            <w:pPr>
              <w:pStyle w:val="ConsPlusNormal"/>
              <w:ind w:firstLine="283"/>
              <w:jc w:val="both"/>
            </w:pPr>
            <w:r>
              <w:t>Члены комиссии:</w:t>
            </w:r>
          </w:p>
        </w:tc>
      </w:tr>
      <w:tr w:rsidR="004F6AEA">
        <w:tc>
          <w:tcPr>
            <w:tcW w:w="1928" w:type="dxa"/>
            <w:tcBorders>
              <w:top w:val="nil"/>
              <w:left w:val="nil"/>
              <w:bottom w:val="nil"/>
              <w:right w:val="nil"/>
            </w:tcBorders>
          </w:tcPr>
          <w:p w:rsidR="004F6AEA" w:rsidRDefault="004F6AEA">
            <w:pPr>
              <w:pStyle w:val="ConsPlusNormal"/>
            </w:pPr>
            <w:r>
              <w:t>Баранов Р.П.</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proofErr w:type="gramStart"/>
            <w:r>
              <w:t>исполняющий</w:t>
            </w:r>
            <w:proofErr w:type="gramEnd"/>
            <w:r>
              <w:t xml:space="preserve"> обязанности председателя комитета по строительству и архитектуре Администрации Великого Новгорода</w:t>
            </w:r>
          </w:p>
        </w:tc>
      </w:tr>
      <w:tr w:rsidR="004F6AEA">
        <w:tc>
          <w:tcPr>
            <w:tcW w:w="1928" w:type="dxa"/>
            <w:tcBorders>
              <w:top w:val="nil"/>
              <w:left w:val="nil"/>
              <w:bottom w:val="nil"/>
              <w:right w:val="nil"/>
            </w:tcBorders>
          </w:tcPr>
          <w:p w:rsidR="004F6AEA" w:rsidRDefault="004F6AEA">
            <w:pPr>
              <w:pStyle w:val="ConsPlusNormal"/>
            </w:pPr>
            <w:proofErr w:type="spellStart"/>
            <w:r>
              <w:t>Капшук</w:t>
            </w:r>
            <w:proofErr w:type="spellEnd"/>
            <w:r>
              <w:t xml:space="preserve"> М.А.</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 xml:space="preserve">начальник отдела прогнозирования и анализа </w:t>
            </w:r>
            <w:proofErr w:type="gramStart"/>
            <w:r>
              <w:t>доходов комитета финансов Администрации Великого Новгорода</w:t>
            </w:r>
            <w:proofErr w:type="gramEnd"/>
          </w:p>
        </w:tc>
      </w:tr>
      <w:tr w:rsidR="004F6AEA">
        <w:tc>
          <w:tcPr>
            <w:tcW w:w="1928" w:type="dxa"/>
            <w:tcBorders>
              <w:top w:val="nil"/>
              <w:left w:val="nil"/>
              <w:bottom w:val="nil"/>
              <w:right w:val="nil"/>
            </w:tcBorders>
          </w:tcPr>
          <w:p w:rsidR="004F6AEA" w:rsidRDefault="004F6AEA">
            <w:pPr>
              <w:pStyle w:val="ConsPlusNormal"/>
            </w:pPr>
            <w:r>
              <w:t>Ким Е.В.</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депутат Думы Великого Новгорода (по согласованию)</w:t>
            </w:r>
          </w:p>
        </w:tc>
      </w:tr>
      <w:tr w:rsidR="004F6AEA">
        <w:tc>
          <w:tcPr>
            <w:tcW w:w="1928" w:type="dxa"/>
            <w:tcBorders>
              <w:top w:val="nil"/>
              <w:left w:val="nil"/>
              <w:bottom w:val="nil"/>
              <w:right w:val="nil"/>
            </w:tcBorders>
          </w:tcPr>
          <w:p w:rsidR="004F6AEA" w:rsidRDefault="004F6AEA">
            <w:pPr>
              <w:pStyle w:val="ConsPlusNormal"/>
            </w:pPr>
            <w:proofErr w:type="spellStart"/>
            <w:r>
              <w:t>Литевко</w:t>
            </w:r>
            <w:proofErr w:type="spellEnd"/>
            <w:r>
              <w:t xml:space="preserve"> Н.В.</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начальник отдела инвестиционной, промышленной политики и предпринимательства комитета экономического развития и инвестиций Администрации Великого Новгорода</w:t>
            </w:r>
          </w:p>
        </w:tc>
      </w:tr>
      <w:tr w:rsidR="004F6AEA">
        <w:tc>
          <w:tcPr>
            <w:tcW w:w="1928" w:type="dxa"/>
            <w:tcBorders>
              <w:top w:val="nil"/>
              <w:left w:val="nil"/>
              <w:bottom w:val="nil"/>
              <w:right w:val="nil"/>
            </w:tcBorders>
          </w:tcPr>
          <w:p w:rsidR="004F6AEA" w:rsidRDefault="004F6AEA">
            <w:pPr>
              <w:pStyle w:val="ConsPlusNormal"/>
            </w:pPr>
            <w:r>
              <w:t>Новиков М.Ю.</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депутат Думы Великого Новгорода (по согласованию)</w:t>
            </w:r>
          </w:p>
        </w:tc>
      </w:tr>
      <w:tr w:rsidR="004F6AEA">
        <w:tc>
          <w:tcPr>
            <w:tcW w:w="1928" w:type="dxa"/>
            <w:tcBorders>
              <w:top w:val="nil"/>
              <w:left w:val="nil"/>
              <w:bottom w:val="nil"/>
              <w:right w:val="nil"/>
            </w:tcBorders>
          </w:tcPr>
          <w:p w:rsidR="004F6AEA" w:rsidRDefault="004F6AEA">
            <w:pPr>
              <w:pStyle w:val="ConsPlusNormal"/>
            </w:pPr>
            <w:proofErr w:type="spellStart"/>
            <w:r>
              <w:t>Скиданова</w:t>
            </w:r>
            <w:proofErr w:type="spellEnd"/>
            <w:r>
              <w:t xml:space="preserve"> В.Ф.</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председатель комитета правового обеспечения Администрации Великого Новгорода</w:t>
            </w:r>
          </w:p>
        </w:tc>
      </w:tr>
      <w:tr w:rsidR="004F6AEA">
        <w:tc>
          <w:tcPr>
            <w:tcW w:w="1928" w:type="dxa"/>
            <w:tcBorders>
              <w:top w:val="nil"/>
              <w:left w:val="nil"/>
              <w:bottom w:val="nil"/>
              <w:right w:val="nil"/>
            </w:tcBorders>
          </w:tcPr>
          <w:p w:rsidR="004F6AEA" w:rsidRDefault="004F6AEA">
            <w:pPr>
              <w:pStyle w:val="ConsPlusNormal"/>
            </w:pPr>
            <w:r>
              <w:t>Черепанова А.Ф.</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депутат Думы Великого Новгорода (по согласованию)</w:t>
            </w:r>
          </w:p>
        </w:tc>
      </w:tr>
      <w:tr w:rsidR="004F6AEA">
        <w:tc>
          <w:tcPr>
            <w:tcW w:w="1928" w:type="dxa"/>
            <w:tcBorders>
              <w:top w:val="nil"/>
              <w:left w:val="nil"/>
              <w:bottom w:val="nil"/>
              <w:right w:val="nil"/>
            </w:tcBorders>
          </w:tcPr>
          <w:p w:rsidR="004F6AEA" w:rsidRDefault="004F6AEA">
            <w:pPr>
              <w:pStyle w:val="ConsPlusNormal"/>
            </w:pPr>
            <w:r>
              <w:t>Чернов А.А.</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депутат Думы Великого Новгорода (по согласованию)</w:t>
            </w:r>
          </w:p>
        </w:tc>
      </w:tr>
      <w:tr w:rsidR="004F6AEA">
        <w:tc>
          <w:tcPr>
            <w:tcW w:w="1928" w:type="dxa"/>
            <w:tcBorders>
              <w:top w:val="nil"/>
              <w:left w:val="nil"/>
              <w:bottom w:val="nil"/>
              <w:right w:val="nil"/>
            </w:tcBorders>
          </w:tcPr>
          <w:p w:rsidR="004F6AEA" w:rsidRDefault="004F6AEA">
            <w:pPr>
              <w:pStyle w:val="ConsPlusNormal"/>
            </w:pPr>
            <w:proofErr w:type="spellStart"/>
            <w:r>
              <w:t>Швабович</w:t>
            </w:r>
            <w:proofErr w:type="spellEnd"/>
            <w:r>
              <w:t xml:space="preserve"> Н.А.</w:t>
            </w:r>
          </w:p>
        </w:tc>
        <w:tc>
          <w:tcPr>
            <w:tcW w:w="340" w:type="dxa"/>
            <w:tcBorders>
              <w:top w:val="nil"/>
              <w:left w:val="nil"/>
              <w:bottom w:val="nil"/>
              <w:right w:val="nil"/>
            </w:tcBorders>
          </w:tcPr>
          <w:p w:rsidR="004F6AEA" w:rsidRDefault="004F6AEA">
            <w:pPr>
              <w:pStyle w:val="ConsPlusNormal"/>
            </w:pPr>
            <w:r>
              <w:t>-</w:t>
            </w:r>
          </w:p>
        </w:tc>
        <w:tc>
          <w:tcPr>
            <w:tcW w:w="6803" w:type="dxa"/>
            <w:tcBorders>
              <w:top w:val="nil"/>
              <w:left w:val="nil"/>
              <w:bottom w:val="nil"/>
              <w:right w:val="nil"/>
            </w:tcBorders>
          </w:tcPr>
          <w:p w:rsidR="004F6AEA" w:rsidRDefault="004F6AEA">
            <w:pPr>
              <w:pStyle w:val="ConsPlusNormal"/>
            </w:pPr>
            <w:r>
              <w:t>депутат Думы Великого Новгорода (по согласованию)</w:t>
            </w:r>
          </w:p>
        </w:tc>
      </w:tr>
    </w:tbl>
    <w:p w:rsidR="004F6AEA" w:rsidRDefault="004F6AEA">
      <w:pPr>
        <w:pStyle w:val="ConsPlusNormal"/>
        <w:jc w:val="both"/>
      </w:pPr>
    </w:p>
    <w:p w:rsidR="004F6AEA" w:rsidRDefault="004F6AEA">
      <w:pPr>
        <w:pStyle w:val="ConsPlusNormal"/>
        <w:jc w:val="both"/>
      </w:pPr>
    </w:p>
    <w:p w:rsidR="004F6AEA" w:rsidRDefault="004F6AEA">
      <w:pPr>
        <w:pStyle w:val="ConsPlusNormal"/>
        <w:jc w:val="both"/>
      </w:pPr>
    </w:p>
    <w:p w:rsidR="004F6AEA" w:rsidRDefault="004F6AEA">
      <w:pPr>
        <w:pStyle w:val="ConsPlusNormal"/>
        <w:jc w:val="both"/>
      </w:pPr>
    </w:p>
    <w:p w:rsidR="004F6AEA" w:rsidRDefault="004F6AEA">
      <w:pPr>
        <w:pStyle w:val="ConsPlusNormal"/>
        <w:jc w:val="both"/>
      </w:pPr>
    </w:p>
    <w:p w:rsidR="004F6AEA" w:rsidRDefault="004F6AEA">
      <w:pPr>
        <w:pStyle w:val="ConsPlusNormal"/>
        <w:jc w:val="right"/>
        <w:outlineLvl w:val="0"/>
      </w:pPr>
      <w:r>
        <w:t>Утверждено</w:t>
      </w:r>
    </w:p>
    <w:p w:rsidR="004F6AEA" w:rsidRDefault="004F6AEA">
      <w:pPr>
        <w:pStyle w:val="ConsPlusNormal"/>
        <w:jc w:val="right"/>
      </w:pPr>
      <w:r>
        <w:t>постановлением</w:t>
      </w:r>
    </w:p>
    <w:p w:rsidR="004F6AEA" w:rsidRDefault="004F6AEA">
      <w:pPr>
        <w:pStyle w:val="ConsPlusNormal"/>
        <w:jc w:val="right"/>
      </w:pPr>
      <w:r>
        <w:t>Администрации Великого Новгорода</w:t>
      </w:r>
    </w:p>
    <w:p w:rsidR="004F6AEA" w:rsidRDefault="004F6AEA">
      <w:pPr>
        <w:pStyle w:val="ConsPlusNormal"/>
        <w:jc w:val="right"/>
      </w:pPr>
      <w:r>
        <w:t>от 08.11.2016 N 5068</w:t>
      </w:r>
    </w:p>
    <w:p w:rsidR="004F6AEA" w:rsidRDefault="004F6AEA">
      <w:pPr>
        <w:pStyle w:val="ConsPlusNormal"/>
        <w:jc w:val="both"/>
      </w:pPr>
    </w:p>
    <w:p w:rsidR="004F6AEA" w:rsidRDefault="004F6AEA">
      <w:pPr>
        <w:pStyle w:val="ConsPlusTitle"/>
        <w:jc w:val="center"/>
      </w:pPr>
      <w:bookmarkStart w:id="2" w:name="P92"/>
      <w:bookmarkEnd w:id="2"/>
      <w:r>
        <w:t>ПОЛОЖЕНИЕ</w:t>
      </w:r>
    </w:p>
    <w:p w:rsidR="004F6AEA" w:rsidRDefault="004F6AEA">
      <w:pPr>
        <w:pStyle w:val="ConsPlusTitle"/>
        <w:jc w:val="center"/>
      </w:pPr>
      <w:r>
        <w:t>О ПОРЯДКЕ ДЕЯТЕЛЬНОСТИ КОМИССИИ ПО РАССМОТРЕНИЮ</w:t>
      </w:r>
    </w:p>
    <w:p w:rsidR="004F6AEA" w:rsidRDefault="004F6AEA">
      <w:pPr>
        <w:pStyle w:val="ConsPlusTitle"/>
        <w:jc w:val="center"/>
      </w:pPr>
      <w:r>
        <w:t>ИНВЕСТИЦИОННЫХ ПРОЕКТОВ ОРГАНИЗАЦИЙ, РЕАЛИЗУЮЩИХ</w:t>
      </w:r>
    </w:p>
    <w:p w:rsidR="004F6AEA" w:rsidRDefault="004F6AEA">
      <w:pPr>
        <w:pStyle w:val="ConsPlusTitle"/>
        <w:jc w:val="center"/>
      </w:pPr>
      <w:r>
        <w:t>ИНВЕСТИЦИОННЫЕ ПРОЕКТЫ НА ТЕРРИТОРИИ ВЕЛИКОГО НОВГОРОДА</w:t>
      </w:r>
    </w:p>
    <w:p w:rsidR="004F6AEA" w:rsidRDefault="004F6AEA">
      <w:pPr>
        <w:pStyle w:val="ConsPlusTitle"/>
        <w:jc w:val="center"/>
      </w:pPr>
      <w:r>
        <w:lastRenderedPageBreak/>
        <w:t>И ПРЕТЕНДУЮЩИХ НА ПОЛУЧЕНИЕ ЛЬГОТ ПО ЗЕМЕЛЬНОМУ НАЛОГУ</w:t>
      </w:r>
    </w:p>
    <w:p w:rsidR="004F6AEA" w:rsidRDefault="004F6AEA">
      <w:pPr>
        <w:pStyle w:val="ConsPlusTitle"/>
        <w:jc w:val="center"/>
      </w:pPr>
      <w:r>
        <w:t>И АРЕНДНОЙ ПЛАТЕ ЗА ЗЕМЕЛЬНЫЕ УЧАСТКИ</w:t>
      </w:r>
    </w:p>
    <w:p w:rsidR="004F6AEA" w:rsidRDefault="004F6AEA">
      <w:pPr>
        <w:pStyle w:val="ConsPlusNormal"/>
        <w:jc w:val="both"/>
      </w:pPr>
    </w:p>
    <w:p w:rsidR="004F6AEA" w:rsidRDefault="004F6AEA">
      <w:pPr>
        <w:pStyle w:val="ConsPlusTitle"/>
        <w:jc w:val="center"/>
        <w:outlineLvl w:val="1"/>
      </w:pPr>
      <w:r>
        <w:t>1. Общие положения</w:t>
      </w:r>
    </w:p>
    <w:p w:rsidR="004F6AEA" w:rsidRDefault="004F6AEA">
      <w:pPr>
        <w:pStyle w:val="ConsPlusNormal"/>
        <w:jc w:val="both"/>
      </w:pPr>
    </w:p>
    <w:p w:rsidR="004F6AEA" w:rsidRDefault="004F6AEA">
      <w:pPr>
        <w:pStyle w:val="ConsPlusNormal"/>
        <w:ind w:firstLine="540"/>
        <w:jc w:val="both"/>
      </w:pPr>
      <w:r>
        <w:t>1.1. Комиссия по рассмотрению инвестиционных проектов организаций, реализующих инвестиционные проекты на территории Великого Новгорода и претендующих на получение льгот по земельному налогу и арендной плате за земельные участки (далее - комиссия), создается для принятия решений о наличии оснований одобрения инвестиционных проектов.</w:t>
      </w:r>
    </w:p>
    <w:p w:rsidR="004F6AEA" w:rsidRDefault="004F6AEA">
      <w:pPr>
        <w:pStyle w:val="ConsPlusNormal"/>
        <w:spacing w:before="220"/>
        <w:ind w:firstLine="540"/>
        <w:jc w:val="both"/>
      </w:pPr>
      <w:r>
        <w:t xml:space="preserve">1.2. Деятельность комиссии осуществляется в соответствии с </w:t>
      </w:r>
      <w:hyperlink r:id="rId18">
        <w:r>
          <w:rPr>
            <w:color w:val="0000FF"/>
          </w:rPr>
          <w:t>Порядком</w:t>
        </w:r>
      </w:hyperlink>
      <w:r>
        <w:t xml:space="preserve"> предоставления льгот при осуществлении инвестиционной деятельности на территории Великого Новгорода, утвержденным решением Думы Великого Новгорода от 05.09.2016 N 927.</w:t>
      </w:r>
    </w:p>
    <w:p w:rsidR="004F6AEA" w:rsidRDefault="004F6AEA">
      <w:pPr>
        <w:pStyle w:val="ConsPlusNormal"/>
        <w:jc w:val="both"/>
      </w:pPr>
    </w:p>
    <w:p w:rsidR="004F6AEA" w:rsidRDefault="004F6AEA">
      <w:pPr>
        <w:pStyle w:val="ConsPlusTitle"/>
        <w:jc w:val="center"/>
        <w:outlineLvl w:val="1"/>
      </w:pPr>
      <w:r>
        <w:t>2. Порядок деятельности комиссии</w:t>
      </w:r>
    </w:p>
    <w:p w:rsidR="004F6AEA" w:rsidRDefault="004F6AEA">
      <w:pPr>
        <w:pStyle w:val="ConsPlusNormal"/>
        <w:jc w:val="both"/>
      </w:pPr>
    </w:p>
    <w:p w:rsidR="004F6AEA" w:rsidRDefault="004F6AEA">
      <w:pPr>
        <w:pStyle w:val="ConsPlusNormal"/>
        <w:ind w:firstLine="540"/>
        <w:jc w:val="both"/>
      </w:pPr>
      <w:r>
        <w:t>2.1. Заседание комиссии проводится председателем комиссии, а в его отсутствие - заместителем председателя комиссии. Заседание комиссии является правомочным, если на нем присутствует не менее 1/2 ее членов.</w:t>
      </w:r>
    </w:p>
    <w:p w:rsidR="004F6AEA" w:rsidRDefault="004F6AEA">
      <w:pPr>
        <w:pStyle w:val="ConsPlusNormal"/>
        <w:spacing w:before="220"/>
        <w:ind w:firstLine="540"/>
        <w:jc w:val="both"/>
      </w:pPr>
      <w:r>
        <w:t>2.2. Решения комиссии принимаются простым большинством голосов от числа присутствующих на заседании членов комиссии путем открытого голосования. При равенстве голосов решающим является голос председательствующего на заседании комиссии. При голосовании каждый член комиссии имеет один голос.</w:t>
      </w:r>
    </w:p>
    <w:p w:rsidR="004F6AEA" w:rsidRDefault="004F6AEA">
      <w:pPr>
        <w:pStyle w:val="ConsPlusNormal"/>
        <w:spacing w:before="220"/>
        <w:ind w:firstLine="540"/>
        <w:jc w:val="both"/>
      </w:pPr>
      <w:r>
        <w:t>2.3. Решения, принимаемые на заседании комиссии, оформляются протоколом, который подписывают все присутствующие члены комиссии.</w:t>
      </w:r>
    </w:p>
    <w:p w:rsidR="004F6AEA" w:rsidRDefault="004F6AEA">
      <w:pPr>
        <w:pStyle w:val="ConsPlusNormal"/>
        <w:spacing w:before="220"/>
        <w:ind w:firstLine="540"/>
        <w:jc w:val="both"/>
      </w:pPr>
      <w:r>
        <w:t>2.4. На основании протокола комиссии выносится заключение и оформляется постановление Администрации Великого Новгорода об одобрении (отказе в одобрении) инвестиционного проекта, реализуемого на территории Великого Новгорода.</w:t>
      </w:r>
    </w:p>
    <w:p w:rsidR="004F6AEA" w:rsidRDefault="004F6AEA">
      <w:pPr>
        <w:pStyle w:val="ConsPlusNormal"/>
        <w:jc w:val="both"/>
      </w:pPr>
    </w:p>
    <w:p w:rsidR="004F6AEA" w:rsidRDefault="004F6AEA">
      <w:pPr>
        <w:pStyle w:val="ConsPlusNormal"/>
        <w:jc w:val="both"/>
      </w:pPr>
    </w:p>
    <w:p w:rsidR="004F6AEA" w:rsidRDefault="004F6AEA">
      <w:pPr>
        <w:pStyle w:val="ConsPlusNormal"/>
        <w:pBdr>
          <w:bottom w:val="single" w:sz="6" w:space="0" w:color="auto"/>
        </w:pBdr>
        <w:spacing w:before="100" w:after="100"/>
        <w:jc w:val="both"/>
        <w:rPr>
          <w:sz w:val="2"/>
          <w:szCs w:val="2"/>
        </w:rPr>
      </w:pPr>
    </w:p>
    <w:p w:rsidR="00500809" w:rsidRDefault="00500809"/>
    <w:sectPr w:rsidR="00500809" w:rsidSect="00206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EA"/>
    <w:rsid w:val="004F6AEA"/>
    <w:rsid w:val="00500809"/>
    <w:rsid w:val="0053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A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6A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6AE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6A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6AE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6A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103315&amp;dst=100005" TargetMode="External"/><Relationship Id="rId13" Type="http://schemas.openxmlformats.org/officeDocument/2006/relationships/hyperlink" Target="https://login.consultant.ru/link/?req=doc&amp;base=RLAW154&amp;n=87912&amp;dst=100005" TargetMode="External"/><Relationship Id="rId18" Type="http://schemas.openxmlformats.org/officeDocument/2006/relationships/hyperlink" Target="https://login.consultant.ru/link/?req=doc&amp;base=RLAW154&amp;n=64368&amp;dst=100026" TargetMode="External"/><Relationship Id="rId3" Type="http://schemas.openxmlformats.org/officeDocument/2006/relationships/settings" Target="settings.xml"/><Relationship Id="rId7" Type="http://schemas.openxmlformats.org/officeDocument/2006/relationships/hyperlink" Target="https://login.consultant.ru/link/?req=doc&amp;base=RLAW154&amp;n=91680&amp;dst=100005" TargetMode="External"/><Relationship Id="rId12" Type="http://schemas.openxmlformats.org/officeDocument/2006/relationships/hyperlink" Target="https://login.consultant.ru/link/?req=doc&amp;base=RLAW154&amp;n=83067&amp;dst=100005" TargetMode="External"/><Relationship Id="rId17" Type="http://schemas.openxmlformats.org/officeDocument/2006/relationships/hyperlink" Target="https://login.consultant.ru/link/?req=doc&amp;base=RLAW154&amp;n=111557&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154&amp;n=106737&amp;dst=10000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54&amp;n=87912&amp;dst=100005" TargetMode="External"/><Relationship Id="rId11" Type="http://schemas.openxmlformats.org/officeDocument/2006/relationships/hyperlink" Target="https://login.consultant.ru/link/?req=doc&amp;base=RLAW154&amp;n=64368&amp;dst=100026" TargetMode="External"/><Relationship Id="rId5" Type="http://schemas.openxmlformats.org/officeDocument/2006/relationships/hyperlink" Target="https://login.consultant.ru/link/?req=doc&amp;base=RLAW154&amp;n=83067&amp;dst=100005" TargetMode="External"/><Relationship Id="rId15" Type="http://schemas.openxmlformats.org/officeDocument/2006/relationships/hyperlink" Target="https://login.consultant.ru/link/?req=doc&amp;base=RLAW154&amp;n=103315&amp;dst=100005" TargetMode="External"/><Relationship Id="rId10" Type="http://schemas.openxmlformats.org/officeDocument/2006/relationships/hyperlink" Target="https://login.consultant.ru/link/?req=doc&amp;base=RLAW154&amp;n=111557&amp;dst=1000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54&amp;n=106737&amp;dst=100005" TargetMode="External"/><Relationship Id="rId14" Type="http://schemas.openxmlformats.org/officeDocument/2006/relationships/hyperlink" Target="https://login.consultant.ru/link/?req=doc&amp;base=RLAW154&amp;n=9168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Гудкова Диана Вадимовна</dc:creator>
  <cp:lastModifiedBy>Гудкова Диана Вадимовна</cp:lastModifiedBy>
  <cp:revision>1</cp:revision>
  <dcterms:created xsi:type="dcterms:W3CDTF">2024-11-21T08:06:00Z</dcterms:created>
  <dcterms:modified xsi:type="dcterms:W3CDTF">2024-11-21T08:10:00Z</dcterms:modified>
</cp:coreProperties>
</file>