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spacing w:before="0" w:after="0"/>
        <w:ind w:firstLine="56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Объявление о проведении отбора получателей субсидии</w:t>
      </w:r>
    </w:p>
    <w:p>
      <w:pPr>
        <w:pStyle w:val="Style23"/>
        <w:spacing w:before="0" w:after="0"/>
        <w:ind w:firstLine="56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для предоставления муниципальной поддержки в форме</w:t>
      </w:r>
      <w:r>
        <w:rPr>
          <w:b/>
          <w:color w:val="000000"/>
          <w:sz w:val="28"/>
          <w:szCs w:val="28"/>
        </w:rPr>
        <w:t xml:space="preserve"> субсидии</w:t>
      </w:r>
      <w:r>
        <w:rPr>
          <w:b/>
          <w:sz w:val="28"/>
          <w:szCs w:val="28"/>
        </w:rPr>
        <w:t xml:space="preserve"> из бюджета Великого Новгорода, необходимой для возмещения затрат </w:t>
      </w:r>
      <w:r>
        <w:rPr>
          <w:b/>
          <w:bCs/>
          <w:sz w:val="28"/>
          <w:szCs w:val="28"/>
        </w:rPr>
        <w:t>в связи с оказанием услуг по содержанию жилищного фонда Великого Новгорода юридическим лицам, осуществляющим управление многоквартирными домами в соответствии с Постановлением Правительства Российской Федерации от 21 декабря 2018 г. №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</w:t>
      </w:r>
    </w:p>
    <w:p>
      <w:pPr>
        <w:pStyle w:val="Style23"/>
        <w:spacing w:before="280" w:after="0"/>
        <w:ind w:firstLine="567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 xml:space="preserve">Комитет по управлению городским и дорожным хозяйством Администрации Великого Новгорода информирует, </w:t>
      </w:r>
      <w:r>
        <w:rPr>
          <w:sz w:val="26"/>
          <w:szCs w:val="26"/>
        </w:rPr>
        <w:t xml:space="preserve">что в соответствии с Порядком предоставления </w:t>
      </w:r>
      <w:r>
        <w:rPr>
          <w:color w:val="000000"/>
          <w:sz w:val="26"/>
          <w:szCs w:val="26"/>
        </w:rPr>
        <w:t>субсидии из бюджета Великого Новгорода на возмещение затрат в связи с оказанием услуг по содержанию жилищного фонда Великого Новгорода юридическим лицам, осуществляющим управление многоквартирными домами в соответствии с Постановлением Правительства Российской Федерации от 21 декабря 2018 г. №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Федерации", утвержденным постановлением Администрации Великого Новгорода от 15.01.2024 № 123 (далее – Порядок):</w:t>
      </w:r>
    </w:p>
    <w:p>
      <w:pPr>
        <w:pStyle w:val="Style23"/>
        <w:spacing w:before="0" w:after="0"/>
        <w:ind w:firstLine="567"/>
        <w:jc w:val="both"/>
        <w:rPr>
          <w:sz w:val="26"/>
          <w:szCs w:val="26"/>
        </w:rPr>
      </w:pPr>
      <w:r>
        <w:rPr>
          <w:rStyle w:val="Style15"/>
          <w:color w:val="333333"/>
          <w:sz w:val="26"/>
          <w:szCs w:val="26"/>
          <w:u w:val="single"/>
        </w:rPr>
        <w:t>В период с 09:00 часов 02 июля до 17:00 часов 12 июля 2024 года</w:t>
      </w:r>
      <w:r>
        <w:rPr>
          <w:rStyle w:val="Appleconvertedspace"/>
          <w:color w:val="333333"/>
          <w:sz w:val="26"/>
          <w:szCs w:val="26"/>
          <w:u w:val="single"/>
        </w:rPr>
        <w:t> </w:t>
      </w:r>
      <w:r>
        <w:rPr>
          <w:color w:val="333333"/>
          <w:sz w:val="26"/>
          <w:szCs w:val="26"/>
          <w:u w:val="single"/>
        </w:rPr>
        <w:t xml:space="preserve">будет осуществляться отбор </w:t>
      </w:r>
      <w:r>
        <w:rPr>
          <w:sz w:val="26"/>
          <w:szCs w:val="26"/>
          <w:u w:val="single"/>
        </w:rPr>
        <w:t>получателей субсидии</w:t>
      </w:r>
      <w:r>
        <w:rPr>
          <w:sz w:val="26"/>
          <w:szCs w:val="26"/>
        </w:rPr>
        <w:t xml:space="preserve"> для предоставления </w:t>
      </w:r>
      <w:r>
        <w:rPr>
          <w:color w:val="000000"/>
          <w:sz w:val="26"/>
          <w:szCs w:val="26"/>
        </w:rPr>
        <w:t>муниципальной поддержки в форме субсидии</w:t>
      </w:r>
      <w:r>
        <w:rPr>
          <w:sz w:val="26"/>
          <w:szCs w:val="26"/>
        </w:rPr>
        <w:t xml:space="preserve"> из бюджета Великого Новгорода, необходимой для возмещения затрат в связи с оказанием услуг по содержанию жилищного фонда Великого Новгорода юридическим лицам, осуществляющим управление многоквартирными домами (далее - субсидия).</w:t>
      </w:r>
    </w:p>
    <w:p>
      <w:pPr>
        <w:pStyle w:val="Style23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3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Отбор получателей субсидии для предоставления субсидии (далее - отбор) будет осуществляться комитетом по управлению городским и дорожным хозяйством Администрации Великого Новгорода (далее - главный распорядитель бюджетных средств) на основании предложений (заявок), направленных получателями субсидии для участия в отборе.</w:t>
      </w:r>
    </w:p>
    <w:p>
      <w:pPr>
        <w:pStyle w:val="Style23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3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Предложения (заявки) необходимо направлять в адрес комитета по управлению городским и дорожным хозяйством Администрации Великого Новгорода, расположенного по адресу: Великий Новгород, Десятинная ул., д. 20/10, каб. 205, почтовый адрес: 173007, Великий Новгород, Десятинная ул., д. 20/10, адрес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hyperlink r:id="rId2">
        <w:r>
          <w:rPr>
            <w:sz w:val="26"/>
            <w:szCs w:val="26"/>
            <w:lang w:val="en-US"/>
          </w:rPr>
          <w:t>sarapan</w:t>
        </w:r>
        <w:r>
          <w:rPr>
            <w:sz w:val="26"/>
            <w:szCs w:val="26"/>
          </w:rPr>
          <w:t>@</w:t>
        </w:r>
        <w:r>
          <w:rPr>
            <w:sz w:val="26"/>
            <w:szCs w:val="26"/>
            <w:lang w:val="en-US"/>
          </w:rPr>
          <w:t>adm</w:t>
        </w:r>
        <w:r>
          <w:rPr>
            <w:sz w:val="26"/>
            <w:szCs w:val="26"/>
          </w:rPr>
          <w:t>.</w:t>
        </w:r>
        <w:r>
          <w:rPr>
            <w:sz w:val="26"/>
            <w:szCs w:val="26"/>
            <w:lang w:val="en-US"/>
          </w:rPr>
          <w:t>nov</w:t>
        </w:r>
        <w:r>
          <w:rPr>
            <w:sz w:val="26"/>
            <w:szCs w:val="26"/>
          </w:rPr>
          <w:t>.</w:t>
        </w:r>
        <w:r>
          <w:rPr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 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Субсидия предоставляется в целях исполнения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3 апреля 2013 г.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(далее - мероприятия).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Результатом предоставления субсидии является осуществление мероприятий.</w:t>
      </w:r>
    </w:p>
    <w:p>
      <w:pPr>
        <w:pStyle w:val="Normal"/>
        <w:tabs>
          <w:tab w:val="clear" w:pos="708"/>
          <w:tab w:val="left" w:pos="9615" w:leader="none"/>
          <w:tab w:val="left" w:pos="9660" w:leader="none"/>
          <w:tab w:val="left" w:pos="9898" w:leader="none"/>
        </w:tabs>
        <w:autoSpaceDE w:val="false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Критерием отбора юридического лица для предоставления субсидии является наличие в управлении многоквартирного дома (далее - МКД), включенного в Перечень многоквартирных домов, в отношении которых собственниками помещений</w:t>
      </w:r>
    </w:p>
    <w:p>
      <w:pPr>
        <w:pStyle w:val="Normal"/>
        <w:tabs>
          <w:tab w:val="clear" w:pos="708"/>
          <w:tab w:val="left" w:pos="9615" w:leader="none"/>
          <w:tab w:val="left" w:pos="9660" w:leader="none"/>
          <w:tab w:val="left" w:pos="9898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многоквартирном доме не выбран способ управления по состоянию на 01.07.2023,</w:t>
      </w:r>
    </w:p>
    <w:p>
      <w:pPr>
        <w:pStyle w:val="Normal"/>
        <w:tabs>
          <w:tab w:val="clear" w:pos="708"/>
          <w:tab w:val="left" w:pos="9615" w:leader="none"/>
          <w:tab w:val="left" w:pos="9660" w:leader="none"/>
          <w:tab w:val="left" w:pos="9898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утвержденный Мэром Великого Новгорода и согласованный с инспекцией государственного жилищного надзора и лицензионного контроля Новгородской области.</w:t>
      </w:r>
    </w:p>
    <w:p>
      <w:pPr>
        <w:pStyle w:val="Normal"/>
        <w:tabs>
          <w:tab w:val="clear" w:pos="708"/>
          <w:tab w:val="left" w:pos="9615" w:leader="none"/>
          <w:tab w:val="left" w:pos="9660" w:leader="none"/>
          <w:tab w:val="left" w:pos="9898" w:leader="none"/>
        </w:tabs>
        <w:autoSpaceDE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Проведение отбора обеспечивается на официальных сайтах Администрации Великого Новгорода в сети Интернет (http://www.adm.nov.ru, https://gorodnovgorod.gosuslugi.ru).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  <w:u w:val="single"/>
        </w:rPr>
        <w:t>Требования к участникам отбора, которым должен соответствовать участник отбора по состоянию на первое число месяца, в котором подано предложение (заявка):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>
          <w:rFonts w:ascii="TimesNewRomanPSMT;Times New Roman" w:hAnsi="TimesNewRomanPSMT;Times New Roman" w:cs="TimesNewRomanPSMT;Times New Roman"/>
          <w:sz w:val="26"/>
          <w:szCs w:val="26"/>
          <w:lang w:eastAsia="ru-RU"/>
        </w:rPr>
      </w:pPr>
      <w:r>
        <w:rPr>
          <w:rFonts w:cs="TimesNewRomanPSMT;Times New Roman" w:ascii="TimesNewRomanPSMT;Times New Roman" w:hAnsi="TimesNewRomanPSMT;Times New Roman"/>
          <w:sz w:val="26"/>
          <w:szCs w:val="26"/>
          <w:lang w:eastAsia="ru-RU"/>
        </w:rPr>
        <w:t>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>
          <w:rFonts w:ascii="TimesNewRomanPSMT;Times New Roman" w:hAnsi="TimesNewRomanPSMT;Times New Roman" w:cs="TimesNewRomanPSMT;Times New Roman"/>
          <w:sz w:val="26"/>
          <w:szCs w:val="26"/>
          <w:lang w:eastAsia="ru-RU"/>
        </w:rPr>
      </w:pPr>
      <w:r>
        <w:rPr>
          <w:rFonts w:cs="TimesNewRomanPSMT;Times New Roman" w:ascii="TimesNewRomanPSMT;Times New Roman" w:hAnsi="TimesNewRomanPSMT;Times New Roman"/>
          <w:sz w:val="26"/>
          <w:szCs w:val="26"/>
          <w:lang w:eastAsia="ru-RU"/>
        </w:rPr>
        <w:t>участники отбора не должны являться иностранными юридическими лицами, в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NewRomanPSMT;Times New Roman" w:hAnsi="TimesNewRomanPSMT;Times New Roman" w:cs="TimesNewRomanPSMT;Times New Roman"/>
          <w:sz w:val="26"/>
          <w:szCs w:val="26"/>
          <w:lang w:eastAsia="ru-RU"/>
        </w:rPr>
      </w:pPr>
      <w:r>
        <w:rPr>
          <w:rFonts w:cs="TimesNewRomanPSMT;Times New Roman" w:ascii="TimesNewRomanPSMT;Times New Roman" w:hAnsi="TimesNewRomanPSMT;Times New Roman"/>
          <w:sz w:val="26"/>
          <w:szCs w:val="26"/>
          <w:lang w:eastAsia="ru-RU"/>
        </w:rPr>
        <w:t>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NewRomanPSMT;Times New Roman" w:hAnsi="TimesNewRomanPSMT;Times New Roman" w:cs="TimesNewRomanPSMT;Times New Roman"/>
          <w:sz w:val="26"/>
          <w:szCs w:val="26"/>
          <w:lang w:eastAsia="ru-RU"/>
        </w:rPr>
      </w:pPr>
      <w:r>
        <w:rPr>
          <w:rFonts w:cs="TimesNewRomanPSMT;Times New Roman" w:ascii="TimesNewRomanPSMT;Times New Roman" w:hAnsi="TimesNewRomanPSMT;Times New Roman"/>
          <w:sz w:val="26"/>
          <w:szCs w:val="26"/>
          <w:lang w:eastAsia="ru-RU"/>
        </w:rPr>
        <w:t>владения активами в Российской Федерации (далее - офшорные компании), а также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NewRomanPSMT;Times New Roman" w:hAnsi="TimesNewRomanPSMT;Times New Roman" w:cs="TimesNewRomanPSMT;Times New Roman"/>
          <w:sz w:val="26"/>
          <w:szCs w:val="26"/>
          <w:lang w:eastAsia="ru-RU"/>
        </w:rPr>
      </w:pPr>
      <w:r>
        <w:rPr>
          <w:rFonts w:cs="TimesNewRomanPSMT;Times New Roman" w:ascii="TimesNewRomanPSMT;Times New Roman" w:hAnsi="TimesNewRomanPSMT;Times New Roman"/>
          <w:sz w:val="26"/>
          <w:szCs w:val="26"/>
          <w:lang w:eastAsia="ru-RU"/>
        </w:rPr>
        <w:t>российскими юридическими лицами, в уставном (складочном) капитале которых доля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NewRomanPSMT;Times New Roman" w:hAnsi="TimesNewRomanPSMT;Times New Roman" w:cs="TimesNewRomanPSMT;Times New Roman"/>
          <w:sz w:val="26"/>
          <w:szCs w:val="26"/>
          <w:lang w:eastAsia="ru-RU"/>
        </w:rPr>
      </w:pPr>
      <w:r>
        <w:rPr>
          <w:rFonts w:cs="TimesNewRomanPSMT;Times New Roman" w:ascii="TimesNewRomanPSMT;Times New Roman" w:hAnsi="TimesNewRomanPSMT;Times New Roman"/>
          <w:sz w:val="26"/>
          <w:szCs w:val="26"/>
          <w:lang w:eastAsia="ru-RU"/>
        </w:rPr>
        <w:t>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 (при расчете доли участия офшорных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NewRomanPSMT;Times New Roman" w:hAnsi="TimesNewRomanPSMT;Times New Roman" w:cs="TimesNewRomanPSMT;Times New Roman"/>
          <w:sz w:val="26"/>
          <w:szCs w:val="26"/>
          <w:lang w:eastAsia="ru-RU"/>
        </w:rPr>
      </w:pPr>
      <w:r>
        <w:rPr>
          <w:rFonts w:cs="TimesNewRomanPSMT;Times New Roman" w:ascii="TimesNewRomanPSMT;Times New Roman" w:hAnsi="TimesNewRomanPSMT;Times New Roman"/>
          <w:sz w:val="26"/>
          <w:szCs w:val="26"/>
          <w:lang w:eastAsia="ru-RU"/>
        </w:rPr>
        <w:t>компаний в капитале российских юридических лиц не учитывается прямое и (или)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NewRomanPSMT;Times New Roman" w:hAnsi="TimesNewRomanPSMT;Times New Roman" w:cs="TimesNewRomanPSMT;Times New Roman"/>
          <w:sz w:val="26"/>
          <w:szCs w:val="26"/>
          <w:lang w:eastAsia="ru-RU"/>
        </w:rPr>
      </w:pPr>
      <w:r>
        <w:rPr>
          <w:rFonts w:cs="TimesNewRomanPSMT;Times New Roman" w:ascii="TimesNewRomanPSMT;Times New Roman" w:hAnsi="TimesNewRomanPSMT;Times New Roman"/>
          <w:sz w:val="26"/>
          <w:szCs w:val="26"/>
          <w:lang w:eastAsia="ru-RU"/>
        </w:rPr>
        <w:t>косвенное участие офшорных компаний в капитале публичных акционерных обществ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NewRomanPSMT;Times New Roman" w:hAnsi="TimesNewRomanPSMT;Times New Roman" w:cs="TimesNewRomanPSMT;Times New Roman"/>
          <w:sz w:val="26"/>
          <w:szCs w:val="26"/>
          <w:lang w:eastAsia="ru-RU"/>
        </w:rPr>
      </w:pPr>
      <w:r>
        <w:rPr>
          <w:rFonts w:cs="TimesNewRomanPSMT;Times New Roman" w:ascii="TimesNewRomanPSMT;Times New Roman" w:hAnsi="TimesNewRomanPSMT;Times New Roman"/>
          <w:sz w:val="26"/>
          <w:szCs w:val="26"/>
          <w:lang w:eastAsia="ru-RU"/>
        </w:rPr>
        <w:t>(в том числе со статусом международной компании), акции которых обращаются на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NewRomanPSMT;Times New Roman" w:hAnsi="TimesNewRomanPSMT;Times New Roman" w:cs="TimesNewRomanPSMT;Times New Roman"/>
          <w:sz w:val="26"/>
          <w:szCs w:val="26"/>
          <w:lang w:eastAsia="ru-RU"/>
        </w:rPr>
      </w:pPr>
      <w:r>
        <w:rPr>
          <w:rFonts w:cs="TimesNewRomanPSMT;Times New Roman" w:ascii="TimesNewRomanPSMT;Times New Roman" w:hAnsi="TimesNewRomanPSMT;Times New Roman"/>
          <w:sz w:val="26"/>
          <w:szCs w:val="26"/>
          <w:lang w:eastAsia="ru-RU"/>
        </w:rPr>
        <w:t>организованных торгах в Российской Федерации, а также косвенное участие таких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NewRomanPSMT;Times New Roman" w:hAnsi="TimesNewRomanPSMT;Times New Roman" w:cs="TimesNewRomanPSMT;Times New Roman"/>
          <w:sz w:val="26"/>
          <w:szCs w:val="26"/>
          <w:lang w:eastAsia="ru-RU"/>
        </w:rPr>
      </w:pPr>
      <w:r>
        <w:rPr>
          <w:rFonts w:cs="TimesNewRomanPSMT;Times New Roman" w:ascii="TimesNewRomanPSMT;Times New Roman" w:hAnsi="TimesNewRomanPSMT;Times New Roman"/>
          <w:sz w:val="26"/>
          <w:szCs w:val="26"/>
          <w:lang w:eastAsia="ru-RU"/>
        </w:rPr>
        <w:t>офшорных компаний в капитале других российских юридических лиц, реализованное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NewRomanPSMT;Times New Roman" w:hAnsi="TimesNewRomanPSMT;Times New Roman" w:cs="TimesNewRomanPSMT;Times New Roman"/>
          <w:sz w:val="26"/>
          <w:szCs w:val="26"/>
          <w:lang w:eastAsia="ru-RU"/>
        </w:rPr>
      </w:pPr>
      <w:r>
        <w:rPr>
          <w:rFonts w:cs="TimesNewRomanPSMT;Times New Roman" w:ascii="TimesNewRomanPSMT;Times New Roman" w:hAnsi="TimesNewRomanPSMT;Times New Roman"/>
          <w:sz w:val="26"/>
          <w:szCs w:val="26"/>
          <w:lang w:eastAsia="ru-RU"/>
        </w:rPr>
        <w:t>через участие в капитале указанных публичных акционерных обществ);</w:t>
      </w:r>
    </w:p>
    <w:p>
      <w:pPr>
        <w:pStyle w:val="Normal"/>
        <w:autoSpaceDE w:val="false"/>
        <w:spacing w:lineRule="auto" w:line="240" w:before="0" w:after="0"/>
        <w:ind w:firstLine="708"/>
        <w:jc w:val="both"/>
        <w:rPr>
          <w:rFonts w:ascii="TimesNewRomanPSMT;Times New Roman" w:hAnsi="TimesNewRomanPSMT;Times New Roman" w:cs="TimesNewRomanPSMT;Times New Roman"/>
          <w:sz w:val="26"/>
          <w:szCs w:val="26"/>
          <w:lang w:eastAsia="ru-RU"/>
        </w:rPr>
      </w:pPr>
      <w:r>
        <w:rPr>
          <w:rFonts w:cs="TimesNewRomanPSMT;Times New Roman" w:ascii="TimesNewRomanPSMT;Times New Roman" w:hAnsi="TimesNewRomanPSMT;Times New Roman"/>
          <w:sz w:val="26"/>
          <w:szCs w:val="26"/>
          <w:lang w:eastAsia="ru-RU"/>
        </w:rPr>
        <w:t>участник отбора не должен получать средства из бюджета Великого Новгорода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NewRomanPSMT;Times New Roman" w:hAnsi="TimesNewRomanPSMT;Times New Roman" w:cs="TimesNewRomanPSMT;Times New Roman"/>
          <w:sz w:val="26"/>
          <w:szCs w:val="26"/>
          <w:lang w:eastAsia="ru-RU"/>
        </w:rPr>
      </w:pPr>
      <w:r>
        <w:rPr>
          <w:rFonts w:cs="TimesNewRomanPSMT;Times New Roman" w:ascii="TimesNewRomanPSMT;Times New Roman" w:hAnsi="TimesNewRomanPSMT;Times New Roman"/>
          <w:sz w:val="26"/>
          <w:szCs w:val="26"/>
          <w:lang w:eastAsia="ru-RU"/>
        </w:rPr>
        <w:t>в соответствии с иными муниципальными правовыми актами на цели, указанные в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NewRomanPSMT;Times New Roman" w:hAnsi="TimesNewRomanPSMT;Times New Roman" w:cs="TimesNewRomanPSMT;Times New Roman"/>
          <w:sz w:val="26"/>
          <w:szCs w:val="26"/>
          <w:lang w:eastAsia="ru-RU"/>
        </w:rPr>
      </w:pPr>
      <w:r>
        <w:rPr>
          <w:rFonts w:cs="TimesNewRomanPSMT;Times New Roman" w:ascii="TimesNewRomanPSMT;Times New Roman" w:hAnsi="TimesNewRomanPSMT;Times New Roman"/>
          <w:sz w:val="26"/>
          <w:szCs w:val="26"/>
          <w:lang w:eastAsia="ru-RU"/>
        </w:rPr>
        <w:t>пункте 1.2 Порядка.</w:t>
      </w:r>
    </w:p>
    <w:p>
      <w:pPr>
        <w:pStyle w:val="Normal"/>
        <w:autoSpaceDE w:val="false"/>
        <w:spacing w:lineRule="auto" w:line="240" w:before="0" w:after="0"/>
        <w:ind w:firstLine="708"/>
        <w:jc w:val="both"/>
        <w:rPr>
          <w:rFonts w:ascii="TimesNewRomanPSMT;Times New Roman" w:hAnsi="TimesNewRomanPSMT;Times New Roman" w:cs="TimesNewRomanPSMT;Times New Roman"/>
          <w:sz w:val="26"/>
          <w:szCs w:val="26"/>
          <w:lang w:eastAsia="ru-RU"/>
        </w:rPr>
      </w:pPr>
      <w:r>
        <w:rPr>
          <w:rFonts w:cs="TimesNewRomanPSMT;Times New Roman" w:ascii="TimesNewRomanPSMT;Times New Roman" w:hAnsi="TimesNewRomanPSMT;Times New Roman"/>
          <w:sz w:val="26"/>
          <w:szCs w:val="26"/>
          <w:lang w:eastAsia="ru-RU"/>
        </w:rPr>
        <w:t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Normal"/>
        <w:autoSpaceDE w:val="false"/>
        <w:spacing w:lineRule="auto" w:line="240" w:before="0" w:after="0"/>
        <w:ind w:firstLine="708"/>
        <w:jc w:val="both"/>
        <w:rPr>
          <w:rFonts w:ascii="TimesNewRomanPSMT;Times New Roman" w:hAnsi="TimesNewRomanPSMT;Times New Roman" w:cs="TimesNewRomanPSMT;Times New Roman"/>
          <w:sz w:val="26"/>
          <w:szCs w:val="26"/>
          <w:lang w:eastAsia="ru-RU"/>
        </w:rPr>
      </w:pPr>
      <w:r>
        <w:rPr>
          <w:rFonts w:cs="TimesNewRomanPSMT;Times New Roman" w:ascii="TimesNewRomanPSMT;Times New Roman" w:hAnsi="TimesNewRomanPSMT;Times New Roman"/>
          <w:sz w:val="26"/>
          <w:szCs w:val="26"/>
          <w:lang w:eastAsia="ru-RU"/>
        </w:rPr>
        <w:t>участник отбора не находится в составляемых в рамках реализации полномочий, предусмотренных главой VII Устава ООН, Советом Безопасности ООН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NewRomanPSMT;Times New Roman" w:hAnsi="TimesNewRomanPSMT;Times New Roman" w:cs="TimesNewRomanPSMT;Times New Roman"/>
          <w:sz w:val="26"/>
          <w:szCs w:val="26"/>
          <w:lang w:eastAsia="ru-RU"/>
        </w:rPr>
      </w:pPr>
      <w:r>
        <w:rPr>
          <w:rFonts w:cs="TimesNewRomanPSMT;Times New Roman" w:ascii="TimesNewRomanPSMT;Times New Roman" w:hAnsi="TimesNewRomanPSMT;Times New Roman"/>
          <w:sz w:val="26"/>
          <w:szCs w:val="26"/>
          <w:lang w:eastAsia="ru-RU"/>
        </w:rPr>
        <w:t>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Normal"/>
        <w:autoSpaceDE w:val="false"/>
        <w:spacing w:lineRule="auto" w:line="240" w:before="0" w:after="0"/>
        <w:ind w:firstLine="708"/>
        <w:jc w:val="both"/>
        <w:rPr>
          <w:rFonts w:ascii="TimesNewRomanPSMT;Times New Roman" w:hAnsi="TimesNewRomanPSMT;Times New Roman" w:cs="TimesNewRomanPSMT;Times New Roman"/>
          <w:sz w:val="26"/>
          <w:szCs w:val="26"/>
          <w:lang w:eastAsia="ru-RU"/>
        </w:rPr>
      </w:pPr>
      <w:r>
        <w:rPr>
          <w:rFonts w:cs="TimesNewRomanPSMT;Times New Roman" w:ascii="TimesNewRomanPSMT;Times New Roman" w:hAnsi="TimesNewRomanPSMT;Times New Roman"/>
          <w:sz w:val="26"/>
          <w:szCs w:val="26"/>
          <w:lang w:eastAsia="ru-RU"/>
        </w:rPr>
        <w:t>участник отбора не является иностранным агентом в соответствии с Федеральным законом от 14 июля 2022 г. № 255-ФЗ "О контроле за деятельностью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NewRomanPSMT;Times New Roman" w:hAnsi="TimesNewRomanPSMT;Times New Roman" w:cs="TimesNewRomanPSMT;Times New Roman"/>
          <w:sz w:val="26"/>
          <w:szCs w:val="26"/>
          <w:lang w:eastAsia="ru-RU"/>
        </w:rPr>
      </w:pPr>
      <w:r>
        <w:rPr>
          <w:rFonts w:cs="TimesNewRomanPSMT;Times New Roman" w:ascii="TimesNewRomanPSMT;Times New Roman" w:hAnsi="TimesNewRomanPSMT;Times New Roman"/>
          <w:sz w:val="26"/>
          <w:szCs w:val="26"/>
          <w:lang w:eastAsia="ru-RU"/>
        </w:rPr>
        <w:t>лиц, находящихся под иностранным влиянием";</w:t>
      </w:r>
    </w:p>
    <w:p>
      <w:pPr>
        <w:pStyle w:val="Normal"/>
        <w:autoSpaceDE w:val="false"/>
        <w:spacing w:lineRule="auto" w:line="240" w:before="0" w:after="0"/>
        <w:ind w:firstLine="708"/>
        <w:jc w:val="both"/>
        <w:rPr>
          <w:rFonts w:ascii="TimesNewRomanPSMT;Times New Roman" w:hAnsi="TimesNewRomanPSMT;Times New Roman" w:cs="TimesNewRomanPSMT;Times New Roman"/>
          <w:sz w:val="26"/>
          <w:szCs w:val="26"/>
          <w:lang w:eastAsia="ru-RU"/>
        </w:rPr>
      </w:pPr>
      <w:r>
        <w:rPr>
          <w:rFonts w:cs="TimesNewRomanPSMT;Times New Roman" w:ascii="TimesNewRomanPSMT;Times New Roman" w:hAnsi="TimesNewRomanPSMT;Times New Roman"/>
          <w:sz w:val="26"/>
          <w:szCs w:val="26"/>
          <w:lang w:eastAsia="ru-RU"/>
        </w:rPr>
        <w:t>у участника отбора на едином налоговом счете отсутствует или не превышает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NewRomanPSMT;Times New Roman" w:hAnsi="TimesNewRomanPSMT;Times New Roman" w:cs="TimesNewRomanPSMT;Times New Roman"/>
          <w:sz w:val="26"/>
          <w:szCs w:val="26"/>
          <w:lang w:eastAsia="ru-RU"/>
        </w:rPr>
      </w:pPr>
      <w:r>
        <w:rPr>
          <w:rFonts w:cs="TimesNewRomanPSMT;Times New Roman" w:ascii="TimesNewRomanPSMT;Times New Roman" w:hAnsi="TimesNewRomanPSMT;Times New Roman"/>
          <w:sz w:val="26"/>
          <w:szCs w:val="26"/>
          <w:lang w:eastAsia="ru-RU"/>
        </w:rPr>
        <w:t>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>
      <w:pPr>
        <w:pStyle w:val="Normal"/>
        <w:autoSpaceDE w:val="false"/>
        <w:spacing w:lineRule="auto" w:line="240" w:before="0" w:after="0"/>
        <w:ind w:firstLine="708"/>
        <w:jc w:val="both"/>
        <w:rPr>
          <w:rFonts w:ascii="TimesNewRomanPSMT;Times New Roman" w:hAnsi="TimesNewRomanPSMT;Times New Roman" w:cs="TimesNewRomanPSMT;Times New Roman"/>
          <w:sz w:val="26"/>
          <w:szCs w:val="26"/>
          <w:lang w:eastAsia="ru-RU"/>
        </w:rPr>
      </w:pPr>
      <w:r>
        <w:rPr>
          <w:rFonts w:cs="TimesNewRomanPSMT;Times New Roman" w:ascii="TimesNewRomanPSMT;Times New Roman" w:hAnsi="TimesNewRomanPSMT;Times New Roman"/>
          <w:sz w:val="26"/>
          <w:szCs w:val="26"/>
          <w:lang w:eastAsia="ru-RU"/>
        </w:rPr>
        <w:t>у участника отбора отсутствуют просроченная задолженность по возврату в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NewRomanPSMT;Times New Roman" w:hAnsi="TimesNewRomanPSMT;Times New Roman" w:cs="TimesNewRomanPSMT;Times New Roman"/>
          <w:sz w:val="26"/>
          <w:szCs w:val="26"/>
          <w:lang w:eastAsia="ru-RU"/>
        </w:rPr>
      </w:pPr>
      <w:r>
        <w:rPr>
          <w:rFonts w:cs="TimesNewRomanPSMT;Times New Roman" w:ascii="TimesNewRomanPSMT;Times New Roman" w:hAnsi="TimesNewRomanPSMT;Times New Roman"/>
          <w:sz w:val="26"/>
          <w:szCs w:val="26"/>
          <w:lang w:eastAsia="ru-RU"/>
        </w:rPr>
        <w:t>бюджет Великого Новгорода иных субсидий, бюджетных инвестиций, а также иная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NewRomanPSMT;Times New Roman" w:hAnsi="TimesNewRomanPSMT;Times New Roman" w:cs="TimesNewRomanPSMT;Times New Roman"/>
          <w:sz w:val="26"/>
          <w:szCs w:val="26"/>
          <w:lang w:eastAsia="ru-RU"/>
        </w:rPr>
      </w:pPr>
      <w:r>
        <w:rPr>
          <w:rFonts w:cs="TimesNewRomanPSMT;Times New Roman" w:ascii="TimesNewRomanPSMT;Times New Roman" w:hAnsi="TimesNewRomanPSMT;Times New Roman"/>
          <w:sz w:val="26"/>
          <w:szCs w:val="26"/>
          <w:lang w:eastAsia="ru-RU"/>
        </w:rPr>
        <w:t>просроченная (неурегулированная) задолженность по денежным обязательствам перед городским округом Великий Новгород;</w:t>
      </w:r>
    </w:p>
    <w:p>
      <w:pPr>
        <w:pStyle w:val="Normal"/>
        <w:autoSpaceDE w:val="false"/>
        <w:spacing w:lineRule="auto" w:line="240" w:before="0" w:after="0"/>
        <w:ind w:firstLine="708"/>
        <w:jc w:val="both"/>
        <w:rPr>
          <w:rFonts w:ascii="TimesNewRomanPSMT;Times New Roman" w:hAnsi="TimesNewRomanPSMT;Times New Roman" w:cs="TimesNewRomanPSMT;Times New Roman"/>
          <w:sz w:val="26"/>
          <w:szCs w:val="26"/>
          <w:lang w:eastAsia="ru-RU"/>
        </w:rPr>
      </w:pPr>
      <w:r>
        <w:rPr>
          <w:rFonts w:cs="TimesNewRomanPSMT;Times New Roman" w:ascii="TimesNewRomanPSMT;Times New Roman" w:hAnsi="TimesNewRomanPSMT;Times New Roman"/>
          <w:sz w:val="26"/>
          <w:szCs w:val="26"/>
          <w:lang w:eastAsia="ru-RU"/>
        </w:rPr>
        <w:t>у участника отбора заключен договор на текущий финансовый год по управлению МКД, включенным в Перечень МКД;</w:t>
      </w:r>
    </w:p>
    <w:p>
      <w:pPr>
        <w:pStyle w:val="Normal"/>
        <w:autoSpaceDE w:val="false"/>
        <w:spacing w:lineRule="auto" w:line="240" w:before="0" w:after="0"/>
        <w:ind w:firstLine="708"/>
        <w:jc w:val="both"/>
        <w:rPr>
          <w:rFonts w:ascii="TimesNewRomanPSMT;Times New Roman" w:hAnsi="TimesNewRomanPSMT;Times New Roman" w:cs="TimesNewRomanPSMT;Times New Roman"/>
          <w:sz w:val="26"/>
          <w:szCs w:val="26"/>
          <w:lang w:eastAsia="ru-RU"/>
        </w:rPr>
      </w:pPr>
      <w:r>
        <w:rPr>
          <w:rFonts w:cs="TimesNewRomanPSMT;Times New Roman" w:ascii="TimesNewRomanPSMT;Times New Roman" w:hAnsi="TimesNewRomanPSMT;Times New Roman"/>
          <w:sz w:val="26"/>
          <w:szCs w:val="26"/>
          <w:lang w:eastAsia="ru-RU"/>
        </w:rPr>
        <w:t>участником отбора осуществляется 100-процентная претензионно-исковая работа с гражданами, имеющими задолженность за жилищные услуги за текущий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NewRomanPSMT;Times New Roman" w:hAnsi="TimesNewRomanPSMT;Times New Roman" w:cs="TimesNewRomanPSMT;Times New Roman"/>
          <w:sz w:val="26"/>
          <w:szCs w:val="26"/>
          <w:lang w:eastAsia="ru-RU"/>
        </w:rPr>
      </w:pPr>
      <w:r>
        <w:rPr>
          <w:rFonts w:cs="TimesNewRomanPSMT;Times New Roman" w:ascii="TimesNewRomanPSMT;Times New Roman" w:hAnsi="TimesNewRomanPSMT;Times New Roman"/>
          <w:sz w:val="26"/>
          <w:szCs w:val="26"/>
          <w:lang w:eastAsia="ru-RU"/>
        </w:rPr>
        <w:t>финансовый год, превышающую более 3 месяцев (наличие поданных заявлений о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NewRomanPSMT;Times New Roman" w:hAnsi="TimesNewRomanPSMT;Times New Roman" w:cs="TimesNewRomanPSMT;Times New Roman"/>
          <w:sz w:val="26"/>
          <w:szCs w:val="26"/>
          <w:lang w:eastAsia="ru-RU"/>
        </w:rPr>
      </w:pPr>
      <w:r>
        <w:rPr>
          <w:rFonts w:cs="TimesNewRomanPSMT;Times New Roman" w:ascii="TimesNewRomanPSMT;Times New Roman" w:hAnsi="TimesNewRomanPSMT;Times New Roman"/>
          <w:sz w:val="26"/>
          <w:szCs w:val="26"/>
          <w:lang w:eastAsia="ru-RU"/>
        </w:rPr>
        <w:t>выдаче судебных приказов или исковых заявлений на взыскание задолженности по</w:t>
      </w:r>
    </w:p>
    <w:p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NewRomanPSMT;Times New Roman" w:ascii="TimesNewRomanPSMT;Times New Roman" w:hAnsi="TimesNewRomanPSMT;Times New Roman"/>
          <w:sz w:val="26"/>
          <w:szCs w:val="26"/>
        </w:rPr>
        <w:t>оплате жилищных услуг).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Требования, предъявляемые к форме и содержанию предложений (заявок), подаваемых участниками отбора: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Предложение (заявка</w:t>
      </w:r>
      <w:hyperlink w:anchor="Par172">
        <w:r>
          <w:rPr>
            <w:rFonts w:cs="Times New Roman" w:ascii="Times New Roman" w:hAnsi="Times New Roman"/>
            <w:sz w:val="26"/>
            <w:szCs w:val="26"/>
          </w:rPr>
          <w:t>)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на предоставление субсидии с прилагаемыми к нему (ней) документами подается главному распорядителю бюджетных средств в срок, установленный главным распорядителем бюджетных средств в объявлении о проведении отбора, по форме согласно приложению № 1 к Порядку.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Все листы предложения (заявки) и прилагаемых к нему (ней) документов должны быть пронумерованы и сшиты. Место скрепления документов заверяется печатью участника отбора (при ее наличии) и (или) подписью уполномоченного лица с указанием количества листов;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Предложение (заявка</w:t>
      </w:r>
      <w:hyperlink w:anchor="Par172">
        <w:r>
          <w:rPr>
            <w:rFonts w:cs="Times New Roman" w:ascii="Times New Roman" w:hAnsi="Times New Roman"/>
            <w:sz w:val="26"/>
            <w:szCs w:val="26"/>
          </w:rPr>
          <w:t>)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должно(а) быть подписано(а) уполномоченным лицом участника отбора.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  <w:u w:val="single"/>
        </w:rPr>
        <w:t>К предложению (заявке</w:t>
      </w:r>
      <w:hyperlink w:anchor="Par172">
        <w:r>
          <w:rPr>
            <w:rFonts w:cs="Times New Roman" w:ascii="Times New Roman" w:hAnsi="Times New Roman"/>
            <w:sz w:val="26"/>
            <w:szCs w:val="26"/>
            <w:u w:val="single"/>
          </w:rPr>
          <w:t>)</w:t>
        </w:r>
      </w:hyperlink>
      <w:r>
        <w:rPr>
          <w:rFonts w:cs="Times New Roman" w:ascii="Times New Roman" w:hAnsi="Times New Roman"/>
          <w:sz w:val="26"/>
          <w:szCs w:val="26"/>
          <w:u w:val="single"/>
        </w:rPr>
        <w:t xml:space="preserve"> прилагаются следующие документы: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>
          <w:rFonts w:ascii="TimesNewRomanPSMT;Times New Roman" w:hAnsi="TimesNewRomanPSMT;Times New Roman" w:cs="TimesNewRomanPSMT;Times New Roman"/>
          <w:sz w:val="26"/>
          <w:szCs w:val="26"/>
          <w:lang w:eastAsia="ru-RU"/>
        </w:rPr>
      </w:pPr>
      <w:r>
        <w:rPr>
          <w:rFonts w:cs="TimesNewRomanPSMT;Times New Roman" w:ascii="TimesNewRomanPSMT;Times New Roman" w:hAnsi="TimesNewRomanPSMT;Times New Roman"/>
          <w:sz w:val="26"/>
          <w:szCs w:val="26"/>
          <w:lang w:eastAsia="ru-RU"/>
        </w:rPr>
        <w:t>копия приказа органа государственного жилищного надзора о внесении  изменений в реестр лицензий управляющей организации или выписка из договора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NewRomanPSMT;Times New Roman" w:hAnsi="TimesNewRomanPSMT;Times New Roman" w:cs="TimesNewRomanPSMT;Times New Roman"/>
          <w:sz w:val="26"/>
          <w:szCs w:val="26"/>
          <w:lang w:eastAsia="ru-RU"/>
        </w:rPr>
      </w:pPr>
      <w:r>
        <w:rPr>
          <w:rFonts w:cs="TimesNewRomanPSMT;Times New Roman" w:ascii="TimesNewRomanPSMT;Times New Roman" w:hAnsi="TimesNewRomanPSMT;Times New Roman"/>
          <w:sz w:val="26"/>
          <w:szCs w:val="26"/>
          <w:lang w:eastAsia="ru-RU"/>
        </w:rPr>
        <w:t>управления МКД на текущий финансовый год, включенного в Перечень МКД (заверенная надлежащим образом);</w:t>
      </w:r>
    </w:p>
    <w:p>
      <w:pPr>
        <w:pStyle w:val="Normal"/>
        <w:autoSpaceDE w:val="false"/>
        <w:spacing w:lineRule="auto" w:line="240" w:before="0" w:after="0"/>
        <w:ind w:firstLine="708"/>
        <w:jc w:val="both"/>
        <w:rPr>
          <w:rFonts w:ascii="TimesNewRomanPSMT;Times New Roman" w:hAnsi="TimesNewRomanPSMT;Times New Roman" w:cs="TimesNewRomanPSMT;Times New Roman"/>
          <w:sz w:val="26"/>
          <w:szCs w:val="26"/>
          <w:lang w:eastAsia="ru-RU"/>
        </w:rPr>
      </w:pPr>
      <w:r>
        <w:rPr>
          <w:rFonts w:cs="TimesNewRomanPSMT;Times New Roman" w:ascii="TimesNewRomanPSMT;Times New Roman" w:hAnsi="TimesNewRomanPSMT;Times New Roman"/>
          <w:sz w:val="26"/>
          <w:szCs w:val="26"/>
          <w:lang w:eastAsia="ru-RU"/>
        </w:rPr>
        <w:t>расчет средств на возмещение затрат в связи с оказанием услуг по содержанию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NewRomanPSMT;Times New Roman" w:hAnsi="TimesNewRomanPSMT;Times New Roman" w:cs="TimesNewRomanPSMT;Times New Roman"/>
          <w:sz w:val="26"/>
          <w:szCs w:val="26"/>
          <w:lang w:eastAsia="ru-RU"/>
        </w:rPr>
      </w:pPr>
      <w:r>
        <w:rPr>
          <w:rFonts w:cs="TimesNewRomanPSMT;Times New Roman" w:ascii="TimesNewRomanPSMT;Times New Roman" w:hAnsi="TimesNewRomanPSMT;Times New Roman"/>
          <w:sz w:val="26"/>
          <w:szCs w:val="26"/>
          <w:lang w:eastAsia="ru-RU"/>
        </w:rPr>
        <w:t>жилищного фонда Великого Новгорода по форме согласно приложению № 2 к Порядку (далее - Расчет);</w:t>
      </w:r>
    </w:p>
    <w:p>
      <w:pPr>
        <w:pStyle w:val="Normal"/>
        <w:autoSpaceDE w:val="false"/>
        <w:spacing w:lineRule="auto" w:line="240" w:before="0" w:after="0"/>
        <w:ind w:firstLine="708"/>
        <w:jc w:val="both"/>
        <w:rPr>
          <w:rFonts w:ascii="TimesNewRomanPSMT;Times New Roman" w:hAnsi="TimesNewRomanPSMT;Times New Roman" w:cs="TimesNewRomanPSMT;Times New Roman"/>
          <w:sz w:val="26"/>
          <w:szCs w:val="26"/>
          <w:lang w:eastAsia="ru-RU"/>
        </w:rPr>
      </w:pPr>
      <w:r>
        <w:rPr>
          <w:rFonts w:cs="TimesNewRomanPSMT;Times New Roman" w:ascii="TimesNewRomanPSMT;Times New Roman" w:hAnsi="TimesNewRomanPSMT;Times New Roman"/>
          <w:sz w:val="26"/>
          <w:szCs w:val="26"/>
          <w:lang w:eastAsia="ru-RU"/>
        </w:rPr>
        <w:t>надлежащим образом заверенный реестр затрат за отчетный период в связи с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NewRomanPSMT;Times New Roman" w:hAnsi="TimesNewRomanPSMT;Times New Roman" w:cs="TimesNewRomanPSMT;Times New Roman"/>
          <w:sz w:val="26"/>
          <w:szCs w:val="26"/>
          <w:lang w:eastAsia="ru-RU"/>
        </w:rPr>
      </w:pPr>
      <w:r>
        <w:rPr>
          <w:rFonts w:cs="TimesNewRomanPSMT;Times New Roman" w:ascii="TimesNewRomanPSMT;Times New Roman" w:hAnsi="TimesNewRomanPSMT;Times New Roman"/>
          <w:sz w:val="26"/>
          <w:szCs w:val="26"/>
          <w:lang w:eastAsia="ru-RU"/>
        </w:rPr>
        <w:t xml:space="preserve">оказанием услуг по содержанию каждого МКД, включенного в Перечень МКД; </w:t>
      </w:r>
    </w:p>
    <w:p>
      <w:pPr>
        <w:pStyle w:val="Normal"/>
        <w:autoSpaceDE w:val="false"/>
        <w:spacing w:lineRule="auto" w:line="240" w:before="0" w:after="0"/>
        <w:ind w:firstLine="708"/>
        <w:jc w:val="both"/>
        <w:rPr>
          <w:rFonts w:ascii="TimesNewRomanPSMT;Times New Roman" w:hAnsi="TimesNewRomanPSMT;Times New Roman" w:cs="TimesNewRomanPSMT;Times New Roman"/>
          <w:sz w:val="26"/>
          <w:szCs w:val="26"/>
          <w:lang w:eastAsia="ru-RU"/>
        </w:rPr>
      </w:pPr>
      <w:r>
        <w:rPr>
          <w:rFonts w:cs="TimesNewRomanPSMT;Times New Roman" w:ascii="TimesNewRomanPSMT;Times New Roman" w:hAnsi="TimesNewRomanPSMT;Times New Roman"/>
          <w:sz w:val="26"/>
          <w:szCs w:val="26"/>
          <w:lang w:eastAsia="ru-RU"/>
        </w:rPr>
        <w:t>реестр документов на взыскание задолженности по оплате жилищных услуг по МКД, которые включены в расчет средств на возмещение затрат в связи с оказанием услуг по содержанию жилищного фонда Великого Новгорода, по форме согласно приложению № 3 к Порядку, предусматривающий 100-процентную претензионно-исковую работу с гражданами, имеющими задолженность за жилищные услуги за текущий финансовый год, превышающую более 3 месяцев, с приложением реестра поданных заявлений о выдаче судебных приказов или исковых заявлений на взыскание задолженности по оплате жилищных услуг по МКД, которые включены в Расчет;</w:t>
      </w:r>
    </w:p>
    <w:p>
      <w:pPr>
        <w:pStyle w:val="Normal"/>
        <w:autoSpaceDE w:val="false"/>
        <w:spacing w:lineRule="auto" w:line="240" w:before="0" w:after="0"/>
        <w:ind w:firstLine="708"/>
        <w:rPr>
          <w:rFonts w:ascii="TimesNewRomanPSMT;Times New Roman" w:hAnsi="TimesNewRomanPSMT;Times New Roman" w:cs="TimesNewRomanPSMT;Times New Roman"/>
          <w:sz w:val="26"/>
          <w:szCs w:val="26"/>
          <w:lang w:eastAsia="ru-RU"/>
        </w:rPr>
      </w:pPr>
      <w:r>
        <w:rPr>
          <w:rFonts w:cs="TimesNewRomanPSMT;Times New Roman" w:ascii="TimesNewRomanPSMT;Times New Roman" w:hAnsi="TimesNewRomanPSMT;Times New Roman"/>
          <w:sz w:val="26"/>
          <w:szCs w:val="26"/>
          <w:lang w:eastAsia="ru-RU"/>
        </w:rPr>
        <w:t>справка о соответствии участника отбора требованиям, указанным в пункте 2.4</w:t>
      </w:r>
    </w:p>
    <w:p>
      <w:pPr>
        <w:pStyle w:val="Normal"/>
        <w:autoSpaceDE w:val="false"/>
        <w:spacing w:lineRule="auto" w:line="240" w:before="0" w:after="0"/>
        <w:rPr>
          <w:rFonts w:ascii="TimesNewRomanPSMT;Times New Roman" w:hAnsi="TimesNewRomanPSMT;Times New Roman" w:cs="TimesNewRomanPSMT;Times New Roman"/>
          <w:sz w:val="26"/>
          <w:szCs w:val="26"/>
          <w:lang w:eastAsia="ru-RU"/>
        </w:rPr>
      </w:pPr>
      <w:r>
        <w:rPr>
          <w:rFonts w:cs="TimesNewRomanPSMT;Times New Roman" w:ascii="TimesNewRomanPSMT;Times New Roman" w:hAnsi="TimesNewRomanPSMT;Times New Roman"/>
          <w:sz w:val="26"/>
          <w:szCs w:val="26"/>
          <w:lang w:eastAsia="ru-RU"/>
        </w:rPr>
        <w:t>Порядка;</w:t>
      </w:r>
    </w:p>
    <w:p>
      <w:pPr>
        <w:pStyle w:val="Normal"/>
        <w:autoSpaceDE w:val="false"/>
        <w:spacing w:lineRule="auto" w:line="240" w:before="0" w:after="0"/>
        <w:ind w:firstLine="708"/>
        <w:jc w:val="both"/>
        <w:rPr>
          <w:rFonts w:ascii="TimesNewRomanPSMT;Times New Roman" w:hAnsi="TimesNewRomanPSMT;Times New Roman" w:cs="TimesNewRomanPSMT;Times New Roman"/>
          <w:sz w:val="26"/>
          <w:szCs w:val="26"/>
          <w:lang w:eastAsia="ru-RU"/>
        </w:rPr>
      </w:pPr>
      <w:r>
        <w:rPr>
          <w:rFonts w:cs="TimesNewRomanPSMT;Times New Roman" w:ascii="TimesNewRomanPSMT;Times New Roman" w:hAnsi="TimesNewRomanPSMT;Times New Roman"/>
          <w:sz w:val="26"/>
          <w:szCs w:val="26"/>
          <w:lang w:eastAsia="ru-RU"/>
        </w:rPr>
        <w:t>справка об отсутствии процесса реорганизации, ликвидации юридического лица, решения арбитражного суда о признании юридического лица банкротом и об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NewRomanPSMT;Times New Roman" w:hAnsi="TimesNewRomanPSMT;Times New Roman" w:cs="TimesNewRomanPSMT;Times New Roman"/>
          <w:sz w:val="26"/>
          <w:szCs w:val="26"/>
          <w:lang w:eastAsia="ru-RU"/>
        </w:rPr>
      </w:pPr>
      <w:r>
        <w:rPr>
          <w:rFonts w:cs="TimesNewRomanPSMT;Times New Roman" w:ascii="TimesNewRomanPSMT;Times New Roman" w:hAnsi="TimesNewRomanPSMT;Times New Roman"/>
          <w:sz w:val="26"/>
          <w:szCs w:val="26"/>
          <w:lang w:eastAsia="ru-RU"/>
        </w:rPr>
        <w:t>открытии конкурсного производства по состоянию на дату, не превышающую 30 календарных дней до даты подачи заявления о предоставлении субсидии;</w:t>
      </w:r>
    </w:p>
    <w:p>
      <w:pPr>
        <w:pStyle w:val="Normal"/>
        <w:autoSpaceDE w:val="false"/>
        <w:spacing w:lineRule="auto" w:line="240" w:before="0" w:after="0"/>
        <w:ind w:firstLine="708"/>
        <w:jc w:val="both"/>
        <w:rPr>
          <w:rFonts w:ascii="TimesNewRomanPSMT;Times New Roman" w:hAnsi="TimesNewRomanPSMT;Times New Roman" w:cs="TimesNewRomanPSMT;Times New Roman"/>
          <w:sz w:val="26"/>
          <w:szCs w:val="26"/>
          <w:lang w:eastAsia="ru-RU"/>
        </w:rPr>
      </w:pPr>
      <w:r>
        <w:rPr>
          <w:rFonts w:cs="TimesNewRomanPSMT;Times New Roman" w:ascii="TimesNewRomanPSMT;Times New Roman" w:hAnsi="TimesNewRomanPSMT;Times New Roman"/>
          <w:sz w:val="26"/>
          <w:szCs w:val="26"/>
          <w:lang w:eastAsia="ru-RU"/>
        </w:rPr>
        <w:t>уведомление о расчетном или корреспондентском счете, открытом получателю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NewRomanPSMT;Times New Roman" w:hAnsi="TimesNewRomanPSMT;Times New Roman" w:cs="TimesNewRomanPSMT;Times New Roman"/>
          <w:sz w:val="26"/>
          <w:szCs w:val="26"/>
          <w:lang w:eastAsia="ru-RU"/>
        </w:rPr>
      </w:pPr>
      <w:r>
        <w:rPr>
          <w:rFonts w:cs="TimesNewRomanPSMT;Times New Roman" w:ascii="TimesNewRomanPSMT;Times New Roman" w:hAnsi="TimesNewRomanPSMT;Times New Roman"/>
          <w:sz w:val="26"/>
          <w:szCs w:val="26"/>
          <w:lang w:eastAsia="ru-RU"/>
        </w:rPr>
        <w:t>субсидии в учреждениях Центрального банка Российской Федерации или кредитных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NewRomanPSMT;Times New Roman" w:hAnsi="TimesNewRomanPSMT;Times New Roman" w:cs="TimesNewRomanPSMT;Times New Roman"/>
          <w:sz w:val="26"/>
          <w:szCs w:val="26"/>
          <w:lang w:eastAsia="ru-RU"/>
        </w:rPr>
      </w:pPr>
      <w:r>
        <w:rPr>
          <w:rFonts w:cs="TimesNewRomanPSMT;Times New Roman" w:ascii="TimesNewRomanPSMT;Times New Roman" w:hAnsi="TimesNewRomanPSMT;Times New Roman"/>
          <w:sz w:val="26"/>
          <w:szCs w:val="26"/>
          <w:lang w:eastAsia="ru-RU"/>
        </w:rPr>
        <w:t>организациях;</w:t>
      </w:r>
    </w:p>
    <w:p>
      <w:pPr>
        <w:pStyle w:val="Normal"/>
        <w:autoSpaceDE w:val="false"/>
        <w:spacing w:lineRule="auto" w:line="240" w:before="0" w:after="0"/>
        <w:ind w:firstLine="708"/>
        <w:jc w:val="both"/>
        <w:rPr/>
      </w:pPr>
      <w:r>
        <w:rPr>
          <w:rFonts w:cs="TimesNewRomanPSMT;Times New Roman" w:ascii="TimesNewRomanPSMT;Times New Roman" w:hAnsi="TimesNewRomanPSMT;Times New Roman"/>
          <w:sz w:val="26"/>
          <w:szCs w:val="26"/>
          <w:lang w:eastAsia="ru-RU"/>
        </w:rPr>
        <w:t>согласие на публикацию (размещение) в информационно- телекоммуникационной сети Интернет информации об участнике отбора, о подаваемом(ой) участником отбора предложении (заявке), иной информации об участнике отбора, связанной с соответствующим отбором;</w:t>
      </w:r>
    </w:p>
    <w:p>
      <w:pPr>
        <w:pStyle w:val="Normal"/>
        <w:autoSpaceDE w:val="false"/>
        <w:spacing w:lineRule="auto" w:line="240" w:before="0" w:after="0"/>
        <w:ind w:firstLine="708"/>
        <w:jc w:val="both"/>
        <w:rPr/>
      </w:pPr>
      <w:r>
        <w:rPr>
          <w:rFonts w:cs="TimesNewRomanPSMT;Times New Roman" w:ascii="TimesNewRomanPSMT;Times New Roman" w:hAnsi="TimesNewRomanPSMT;Times New Roman"/>
          <w:sz w:val="26"/>
          <w:szCs w:val="26"/>
          <w:lang w:eastAsia="ru-RU"/>
        </w:rPr>
        <w:t>согласие получателя субсидии, лиц, получающих средства на основании договоров, заключенных с получателями субсидий, на осуществление в отношении их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NewRomanPSMT;Times New Roman" w:ascii="TimesNewRomanPSMT;Times New Roman" w:hAnsi="TimesNewRomanPSMT;Times New Roman"/>
          <w:sz w:val="26"/>
          <w:szCs w:val="26"/>
          <w:lang w:eastAsia="ru-RU"/>
        </w:rPr>
        <w:t xml:space="preserve">проверки главным распорядителем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в соответствии со статьями 268.1 и 269.2 Бюджетного кодекса Российской Федерации и на включение таких положений </w:t>
      </w:r>
      <w:r>
        <w:rPr>
          <w:rFonts w:cs="TimesNewRomanPSMT;Times New Roman" w:ascii="TimesNewRomanPSMT;Times New Roman" w:hAnsi="TimesNewRomanPSMT;Times New Roman"/>
          <w:sz w:val="26"/>
          <w:szCs w:val="26"/>
        </w:rPr>
        <w:t>в договор.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Представленные документы должны соответствовать следующим требованиям: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предложение (заявка) должно(а) быть четко напечатано(а) и заполнено(а) по всем пунктам (в случае отсутствия данных ставится прочерк; подчистки и исправления не допускаются);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документы, прилагаемые к предложению (заявке), представляются в подлинниках, либо в двух экземплярах, один из которых подлинник, представляемый для обозрения и подлежащий возврату участнику отбора, другой - копия документа, прилагаемая к предложению (заявке), либо в виде нотариально удостоверенных копий документов или копий документов, удостоверенных участником отбора;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Участники отбора несут ответственность за полноту предложения (заявки), его (ее) содержание и соответствие требованиям Порядка, а также за достоверность предоставленных сведений и документов в соответствии с законодательством Российской Федерации.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Предложения (заявки), поступившие главному распорядителю бюджетных средств, подлежат регистрации в день их поступления с присвоением регистрационного номера, указанием даты и времени приема.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Количество предложений (заявок), которое может подать участник отбора, неограниченно.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Участник отбора вправе отозвать предложение (заявку) путем направления главному распорядителю бюджетных средств заявления об отзыве предложения (заявки) в течение срока подачи предложений (заявок).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Правила рассмотрения предложений (заявок) участников отбора: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>
          <w:rFonts w:ascii="TimesNewRomanPSMT;Times New Roman" w:hAnsi="TimesNewRomanPSMT;Times New Roman" w:cs="TimesNewRomanPSMT;Times New Roman"/>
          <w:sz w:val="26"/>
          <w:szCs w:val="26"/>
          <w:lang w:eastAsia="ru-RU"/>
        </w:rPr>
      </w:pPr>
      <w:r>
        <w:rPr>
          <w:rFonts w:cs="TimesNewRomanPSMT;Times New Roman" w:ascii="TimesNewRomanPSMT;Times New Roman" w:hAnsi="TimesNewRomanPSMT;Times New Roman"/>
          <w:sz w:val="26"/>
          <w:szCs w:val="26"/>
          <w:lang w:eastAsia="ru-RU"/>
        </w:rPr>
        <w:t>Главный распорядитель бюджетных средств в течение 3 рабочих дней со дня окончания приема предложений (заявок) рассматривает предложение (заявку) на предмет его (ее) соответствия установленным в объявлении о проведении отбора требованиям путем рассмотрения представленных участником отбора документов, а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NewRomanPSMT;Times New Roman" w:ascii="TimesNewRomanPSMT;Times New Roman" w:hAnsi="TimesNewRomanPSMT;Times New Roman"/>
          <w:sz w:val="26"/>
          <w:szCs w:val="26"/>
          <w:lang w:eastAsia="ru-RU"/>
        </w:rPr>
        <w:t>также путем запроса документов (сведений, содержащихся в них), в том числе посредством межведомственного информационного взаимодействия, в органы и организации, в распоряжении которых находится необходимая информация (при наличии технической возможности), и принимает решение о предоставлении субсидии или об отказе в предоставлении субсидии.</w:t>
      </w:r>
    </w:p>
    <w:p>
      <w:pPr>
        <w:pStyle w:val="Style23"/>
        <w:spacing w:before="0" w:after="0"/>
        <w:ind w:firstLine="567"/>
        <w:jc w:val="both"/>
        <w:rPr/>
      </w:pPr>
      <w:r>
        <w:rPr>
          <w:sz w:val="26"/>
          <w:szCs w:val="26"/>
        </w:rPr>
        <w:t>Рассмотрение предложений (заявок) осуществляется в порядке очередности их поступления и регистрации главным распорядителем бюджетных средств.</w:t>
      </w:r>
    </w:p>
    <w:p>
      <w:pPr>
        <w:pStyle w:val="Style23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принятом решении участник отбора уведомляется в письменной форме посредством почтового отправления с уведомлением о вручении либо путем вручения решения под роспись в течение 5 календарных дней со дня его принятия. 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>
          <w:rFonts w:ascii="TimesNewRomanPSMT;Times New Roman" w:hAnsi="TimesNewRomanPSMT;Times New Roman" w:cs="TimesNewRomanPSMT;Times New Roman"/>
          <w:sz w:val="26"/>
          <w:szCs w:val="26"/>
          <w:lang w:eastAsia="ru-RU"/>
        </w:rPr>
      </w:pPr>
      <w:r>
        <w:rPr>
          <w:rFonts w:cs="TimesNewRomanPSMT;Times New Roman" w:ascii="TimesNewRomanPSMT;Times New Roman" w:hAnsi="TimesNewRomanPSMT;Times New Roman"/>
          <w:sz w:val="26"/>
          <w:szCs w:val="26"/>
          <w:lang w:eastAsia="ru-RU"/>
        </w:rPr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  <w:u w:val="single"/>
        </w:rPr>
        <w:t>Основаниями для отказа получателю субсидии в предоставлении субсидии являются: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>
          <w:rFonts w:ascii="TimesNewRomanPSMT;Times New Roman" w:hAnsi="TimesNewRomanPSMT;Times New Roman" w:cs="TimesNewRomanPSMT;Times New Roman"/>
          <w:sz w:val="26"/>
          <w:szCs w:val="26"/>
          <w:lang w:eastAsia="ru-RU"/>
        </w:rPr>
      </w:pPr>
      <w:r>
        <w:rPr>
          <w:rFonts w:cs="TimesNewRomanPSMT;Times New Roman" w:ascii="TimesNewRomanPSMT;Times New Roman" w:hAnsi="TimesNewRomanPSMT;Times New Roman"/>
          <w:sz w:val="26"/>
          <w:szCs w:val="26"/>
          <w:lang w:eastAsia="ru-RU"/>
        </w:rPr>
        <w:t>несоответствие представленных получателем субсидии документов требованиям, определенным Порядком, или непредставление (представление не в полном объеме) указанных документов;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NewRomanPSMT;Times New Roman" w:ascii="TimesNewRomanPSMT;Times New Roman" w:hAnsi="TimesNewRomanPSMT;Times New Roman"/>
          <w:sz w:val="26"/>
          <w:szCs w:val="26"/>
          <w:lang w:eastAsia="ru-RU"/>
        </w:rPr>
        <w:t>установление факта недостоверности представленной получателем субсидии информации.</w:t>
      </w:r>
    </w:p>
    <w:p>
      <w:pPr>
        <w:pStyle w:val="Style23"/>
        <w:spacing w:before="0" w:after="0"/>
        <w:ind w:firstLine="567"/>
        <w:jc w:val="both"/>
        <w:rPr/>
      </w:pPr>
      <w:r>
        <w:rPr>
          <w:sz w:val="26"/>
          <w:szCs w:val="26"/>
        </w:rPr>
        <w:t>В течение 5 календарных дней с даты принятия решения</w:t>
      </w:r>
      <w:r>
        <w:rPr/>
        <w:t xml:space="preserve"> </w:t>
      </w:r>
      <w:r>
        <w:rPr>
          <w:sz w:val="26"/>
          <w:szCs w:val="26"/>
        </w:rPr>
        <w:t>о предоставлении субсидии или об отказе в предоставлении субсидии главный распорядитель бюджетных средств размещает на официальных сайтах Администрации Великого Новгорода в сети Интернет информацию о результатах рассмотрения предложений (заявок).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Для заключения договора и предоставления субсидии одновременно с направлением получателю субсидии уведомления</w:t>
      </w:r>
      <w:r>
        <w:rPr/>
        <w:t xml:space="preserve"> </w:t>
      </w:r>
      <w:r>
        <w:rPr>
          <w:rFonts w:cs="Times New Roman" w:ascii="Times New Roman" w:hAnsi="Times New Roman"/>
          <w:sz w:val="26"/>
          <w:szCs w:val="26"/>
        </w:rPr>
        <w:t>о предоставлении субсидии главный распорядитель бюджетных средств направляет получателю субсидии путем почтового отправления с уведомлением либо путем вручения под подпись подписанный главным распорядителем бюджетных средств договор в двух экземплярах.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Подписанный экземпляр договора возвращается получателем субсидии главному распорядителю бюджетных средств в течение 5 календарных дней со дня</w:t>
      </w:r>
    </w:p>
    <w:p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получения договора.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случаях неполучения от получателя субсидии договора в срок, предусмотренный настоящим пунктом, или получения от получателя субсидии письменного отказа от подписания договора победитель (победители) отбора считается (считаются) уклонившимся (уклонившимися) от заключения договора, в</w:t>
      </w:r>
    </w:p>
    <w:p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связи с чем главный распорядитель бюджетных средств принимает решение об отмене ранее принятого решения о предоставлении субсидии.</w:t>
      </w:r>
    </w:p>
    <w:p>
      <w:pPr>
        <w:pStyle w:val="ConsPlusNormal"/>
        <w:ind w:firstLine="708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Участник отбора вправе направить запрос о разъяснении положений объявления о проведении отбора на почтовый адрес или на адрес электронной почты</w:t>
      </w:r>
    </w:p>
    <w:p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главного распорядителя бюджетных средств в письменной форме или в формате электронного письма с вложением отсканированного запроса не позднее чем за 2 рабочих дня до окончания срока приема предложений (заявок).</w:t>
      </w:r>
    </w:p>
    <w:p>
      <w:pPr>
        <w:pStyle w:val="Style23"/>
        <w:spacing w:before="0" w:after="0"/>
        <w:ind w:firstLine="567"/>
        <w:jc w:val="both"/>
        <w:rPr/>
      </w:pPr>
      <w:r>
        <w:rPr>
          <w:color w:val="333333"/>
          <w:sz w:val="26"/>
          <w:szCs w:val="26"/>
        </w:rPr>
        <w:t xml:space="preserve">Ознакомиться с нормативно-правовыми актами и образцами необходимых документов можно в комитете по управлению городским и дорожным хозяйством Администрации Великого Новгорода по адресу: Великий Новгород, Десятинная ул., д. 20/10 (каб. 220) с </w:t>
      </w:r>
      <w:r>
        <w:rPr>
          <w:rStyle w:val="Style15"/>
          <w:b w:val="false"/>
          <w:color w:val="333333"/>
          <w:sz w:val="26"/>
          <w:szCs w:val="26"/>
        </w:rPr>
        <w:t>02 июля до 12 июля 2024 года</w:t>
      </w:r>
      <w:r>
        <w:rPr>
          <w:color w:val="333333"/>
          <w:sz w:val="26"/>
          <w:szCs w:val="26"/>
        </w:rPr>
        <w:t>.</w:t>
      </w:r>
    </w:p>
    <w:p>
      <w:pPr>
        <w:pStyle w:val="Normal"/>
        <w:spacing w:before="0" w:after="20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</w:r>
    </w:p>
    <w:sectPr>
      <w:type w:val="nextPage"/>
      <w:pgSz w:w="11906" w:h="16838"/>
      <w:pgMar w:left="1418" w:right="850" w:header="0" w:top="567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NewRomanPSMT">
    <w:altName w:val="Times New Roman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Style14">
    <w:name w:val="Основной шрифт абзаца"/>
    <w:qFormat/>
    <w:rPr/>
  </w:style>
  <w:style w:type="character" w:styleId="Style15">
    <w:name w:val="Выделение жирным"/>
    <w:qFormat/>
    <w:rPr>
      <w:b/>
      <w:bCs/>
    </w:rPr>
  </w:style>
  <w:style w:type="character" w:styleId="Appleconvertedspace">
    <w:name w:val="apple-converted-space"/>
    <w:qFormat/>
    <w:rPr/>
  </w:style>
  <w:style w:type="character" w:styleId="Style16">
    <w:name w:val="Интернет-ссылка"/>
    <w:rPr>
      <w:color w:val="0000FF"/>
      <w:u w:val="single"/>
    </w:rPr>
  </w:style>
  <w:style w:type="character" w:styleId="Style17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Calibri" w:hAnsi="Calibri" w:eastAsia="Times New Roman" w:cs="Calibri"/>
      <w:color w:val="auto"/>
      <w:sz w:val="22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Calibri" w:hAnsi="Calibri" w:eastAsia="Times New Roman" w:cs="Calibri"/>
      <w:b/>
      <w:color w:val="auto"/>
      <w:sz w:val="22"/>
      <w:szCs w:val="20"/>
      <w:lang w:val="ru-RU" w:bidi="ar-SA" w:eastAsia="zh-CN"/>
    </w:rPr>
  </w:style>
  <w:style w:type="paragraph" w:styleId="Style24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rapan@adm.nov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720</TotalTime>
  <Application>LibreOffice/7.0.4.2$Windows_X86_64 LibreOffice_project/dcf040e67528d9187c66b2379df5ea4407429775</Application>
  <AppVersion>15.0000</AppVersion>
  <Pages>4</Pages>
  <Words>1873</Words>
  <Characters>13361</Characters>
  <CharactersWithSpaces>15150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2023-03-27T12:49:00Z</dcterms:created>
  <dc:creator>Фадина Евгения Борисовна</dc:creator>
  <dc:description/>
  <cp:keywords> </cp:keywords>
  <dc:language>ru-RU</dc:language>
  <cp:lastModifiedBy>Сарапанюк Юлия Анатольевна</cp:lastModifiedBy>
  <cp:lastPrinted>2021-04-30T16:41:00Z</cp:lastPrinted>
  <dcterms:modified xsi:type="dcterms:W3CDTF">2024-07-01T10:08:00Z</dcterms:modified>
  <cp:revision>23</cp:revision>
  <dc:subject/>
  <dc:title/>
</cp:coreProperties>
</file>