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распоряжениями Администрации Великого Новгорода от 30.11.2022 № 208рм, 28.12.2022 № 234рм, на основании поручения заместителя Главы администрации Великого Новгорода Пенязя С.М. от 29.11.2022 № 386 контрольно-ревизион</w:t>
      </w:r>
      <w:r>
        <w:rPr>
          <w:rFonts w:ascii="Times New Roman" w:hAnsi="Times New Roman" w:cs="Times New Roman"/>
          <w:sz w:val="24"/>
          <w:szCs w:val="24"/>
        </w:rPr>
        <w:t>ным управлением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в период с </w:t>
      </w:r>
      <w:r w:rsidR="00B96656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Pr="003A4DA9">
        <w:rPr>
          <w:rFonts w:ascii="Times New Roman" w:hAnsi="Times New Roman" w:cs="Times New Roman"/>
          <w:sz w:val="24"/>
          <w:szCs w:val="24"/>
        </w:rPr>
        <w:t>5.12.2022 по 27.01.2023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внеплановая выездная проверка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EC53F1">
        <w:rPr>
          <w:rFonts w:ascii="Times New Roman" w:hAnsi="Times New Roman" w:cs="Times New Roman"/>
          <w:sz w:val="24"/>
          <w:szCs w:val="24"/>
        </w:rPr>
        <w:t xml:space="preserve">за период с 1 января по 30 ноября 2022 года </w:t>
      </w:r>
      <w:r>
        <w:rPr>
          <w:rFonts w:ascii="Times New Roman" w:hAnsi="Times New Roman" w:cs="Times New Roman"/>
          <w:sz w:val="24"/>
          <w:szCs w:val="24"/>
        </w:rPr>
        <w:t>в муниципальном автономном учреждении «Редакция газеты «Новгород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>». В ходе контрольного мероприятия выявлены отдельные нарушения законодательства Российской Федерации и 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3A4DA9"/>
    <w:rsid w:val="00572DED"/>
    <w:rsid w:val="00B96656"/>
    <w:rsid w:val="00E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2</cp:revision>
  <dcterms:created xsi:type="dcterms:W3CDTF">2024-03-11T06:30:00Z</dcterms:created>
  <dcterms:modified xsi:type="dcterms:W3CDTF">2024-03-11T06:30:00Z</dcterms:modified>
</cp:coreProperties>
</file>