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B6" w:rsidRPr="001355B6" w:rsidRDefault="001355B6" w:rsidP="001355B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</w:rPr>
      </w:pP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355B6">
        <w:rPr>
          <w:rFonts w:ascii="Times New Roman" w:hAnsi="Times New Roman"/>
          <w:b/>
          <w:bCs/>
          <w:color w:val="000000"/>
          <w:sz w:val="26"/>
          <w:szCs w:val="26"/>
        </w:rPr>
        <w:t>Новгородская область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355B6">
        <w:rPr>
          <w:rFonts w:ascii="Times New Roman" w:hAnsi="Times New Roman"/>
          <w:b/>
          <w:bCs/>
          <w:color w:val="000000"/>
          <w:sz w:val="32"/>
          <w:szCs w:val="32"/>
        </w:rPr>
        <w:t>Контрольно-счетная палата Великого Новгорода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proofErr w:type="gramStart"/>
      <w:r w:rsidRPr="001355B6">
        <w:rPr>
          <w:rFonts w:ascii="Times New Roman" w:hAnsi="Times New Roman"/>
          <w:b/>
          <w:bCs/>
          <w:color w:val="000000"/>
          <w:sz w:val="40"/>
          <w:szCs w:val="40"/>
        </w:rPr>
        <w:t>П</w:t>
      </w:r>
      <w:proofErr w:type="gramEnd"/>
      <w:r w:rsidRPr="001355B6">
        <w:rPr>
          <w:rFonts w:ascii="Times New Roman" w:hAnsi="Times New Roman"/>
          <w:b/>
          <w:bCs/>
          <w:color w:val="000000"/>
          <w:sz w:val="40"/>
          <w:szCs w:val="40"/>
        </w:rPr>
        <w:t xml:space="preserve"> Р И К А З</w:t>
      </w:r>
    </w:p>
    <w:p w:rsidR="001355B6" w:rsidRPr="001355B6" w:rsidRDefault="001355B6" w:rsidP="001355B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9"/>
        <w:gridCol w:w="4680"/>
        <w:gridCol w:w="2430"/>
      </w:tblGrid>
      <w:tr w:rsidR="006A6577" w:rsidRPr="006A6577" w:rsidTr="000D0853">
        <w:tc>
          <w:tcPr>
            <w:tcW w:w="2259" w:type="dxa"/>
          </w:tcPr>
          <w:p w:rsidR="006A6577" w:rsidRPr="006A6577" w:rsidRDefault="006A6577" w:rsidP="006A65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657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от </w:t>
            </w:r>
            <w:r w:rsidRPr="006A65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16.04.2024</w:t>
            </w:r>
          </w:p>
        </w:tc>
        <w:tc>
          <w:tcPr>
            <w:tcW w:w="4680" w:type="dxa"/>
          </w:tcPr>
          <w:p w:rsidR="006A6577" w:rsidRPr="006A6577" w:rsidRDefault="006A6577" w:rsidP="006A657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</w:tcPr>
          <w:p w:rsidR="006A6577" w:rsidRPr="006A6577" w:rsidRDefault="006A6577" w:rsidP="006A65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657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Pr="006A65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6A6577" w:rsidRPr="006A6577" w:rsidTr="000D0853">
        <w:tc>
          <w:tcPr>
            <w:tcW w:w="2259" w:type="dxa"/>
          </w:tcPr>
          <w:p w:rsidR="006A6577" w:rsidRPr="006A6577" w:rsidRDefault="006A6577" w:rsidP="006A65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6A6577" w:rsidRPr="006A6577" w:rsidRDefault="006A6577" w:rsidP="006A65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6577">
              <w:rPr>
                <w:rFonts w:ascii="Times New Roman" w:hAnsi="Times New Roman"/>
                <w:color w:val="000000"/>
                <w:sz w:val="26"/>
                <w:szCs w:val="26"/>
              </w:rPr>
              <w:t>Великий Новгород</w:t>
            </w:r>
          </w:p>
        </w:tc>
        <w:tc>
          <w:tcPr>
            <w:tcW w:w="2430" w:type="dxa"/>
          </w:tcPr>
          <w:p w:rsidR="006A6577" w:rsidRPr="006A6577" w:rsidRDefault="006A6577" w:rsidP="006A65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A6577" w:rsidRPr="006A6577" w:rsidRDefault="006A6577" w:rsidP="006A6577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A6577">
        <w:rPr>
          <w:rFonts w:ascii="Times New Roman" w:hAnsi="Times New Roman"/>
          <w:b/>
          <w:bCs/>
          <w:color w:val="000000"/>
          <w:sz w:val="26"/>
          <w:szCs w:val="26"/>
        </w:rPr>
        <w:t>О  внесении изменений в Порядок работы комиссии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</w:t>
      </w:r>
    </w:p>
    <w:p w:rsidR="006A6577" w:rsidRPr="006A6577" w:rsidRDefault="006A6577" w:rsidP="006A6577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Pr="006A6577">
        <w:rPr>
          <w:rFonts w:ascii="Times New Roman" w:hAnsi="Times New Roman"/>
          <w:color w:val="000000"/>
          <w:sz w:val="26"/>
          <w:szCs w:val="26"/>
        </w:rPr>
        <w:t xml:space="preserve">Внести в Порядок работы комиссии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интересов, утвержденный постановлением Контрольно-счетной палаты Великого Новгорода от 25.04.2012 № 4  (в редакции постановлений Контрольно-счетной палаты Великого Новгорода  от 06.11.2013 </w:t>
      </w:r>
      <w:hyperlink r:id="rId6" w:history="1">
        <w:r w:rsidRPr="006A6577">
          <w:rPr>
            <w:rFonts w:ascii="Times New Roman" w:hAnsi="Times New Roman"/>
            <w:color w:val="000000"/>
            <w:sz w:val="26"/>
            <w:szCs w:val="26"/>
          </w:rPr>
          <w:t>№ 7</w:t>
        </w:r>
      </w:hyperlink>
      <w:r w:rsidRPr="006A6577">
        <w:rPr>
          <w:rFonts w:ascii="Times New Roman" w:hAnsi="Times New Roman"/>
          <w:color w:val="000000"/>
          <w:sz w:val="26"/>
          <w:szCs w:val="26"/>
        </w:rPr>
        <w:t xml:space="preserve">, от 08.07.2015 </w:t>
      </w:r>
      <w:hyperlink r:id="rId7" w:history="1">
        <w:r w:rsidRPr="006A6577">
          <w:rPr>
            <w:rFonts w:ascii="Times New Roman" w:hAnsi="Times New Roman"/>
            <w:color w:val="000000"/>
            <w:sz w:val="26"/>
            <w:szCs w:val="26"/>
          </w:rPr>
          <w:t>№ 7</w:t>
        </w:r>
      </w:hyperlink>
      <w:r w:rsidRPr="006A6577">
        <w:rPr>
          <w:rFonts w:ascii="Times New Roman" w:hAnsi="Times New Roman"/>
          <w:color w:val="000000"/>
          <w:sz w:val="26"/>
          <w:szCs w:val="26"/>
        </w:rPr>
        <w:t xml:space="preserve">, от 18.05.2016 </w:t>
      </w:r>
      <w:hyperlink r:id="rId8" w:history="1">
        <w:r w:rsidRPr="006A6577">
          <w:rPr>
            <w:rFonts w:ascii="Times New Roman" w:hAnsi="Times New Roman"/>
            <w:color w:val="000000"/>
            <w:sz w:val="26"/>
            <w:szCs w:val="26"/>
          </w:rPr>
          <w:t>№ 4</w:t>
        </w:r>
      </w:hyperlink>
      <w:r w:rsidRPr="006A6577">
        <w:rPr>
          <w:rFonts w:ascii="Times New Roman" w:hAnsi="Times New Roman"/>
          <w:color w:val="000000"/>
          <w:sz w:val="26"/>
          <w:szCs w:val="26"/>
        </w:rPr>
        <w:t xml:space="preserve">, от 17.10.2017 </w:t>
      </w:r>
      <w:hyperlink r:id="rId9" w:history="1">
        <w:r w:rsidRPr="006A6577">
          <w:rPr>
            <w:rFonts w:ascii="Times New Roman" w:hAnsi="Times New Roman"/>
            <w:color w:val="000000"/>
            <w:sz w:val="26"/>
            <w:szCs w:val="26"/>
          </w:rPr>
          <w:t>№ 10, приказов Контрольно-счетной палаты Великого Новгорода от</w:t>
        </w:r>
        <w:proofErr w:type="gramEnd"/>
        <w:r w:rsidRPr="006A6577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gramStart"/>
        <w:r w:rsidRPr="006A6577">
          <w:rPr>
            <w:rFonts w:ascii="Times New Roman" w:hAnsi="Times New Roman"/>
            <w:color w:val="000000"/>
            <w:sz w:val="26"/>
            <w:szCs w:val="26"/>
          </w:rPr>
          <w:t>25.09.2019 № 21</w:t>
        </w:r>
      </w:hyperlink>
      <w:r w:rsidRPr="006A6577">
        <w:rPr>
          <w:rFonts w:ascii="Times New Roman" w:hAnsi="Times New Roman"/>
          <w:color w:val="000000"/>
          <w:sz w:val="26"/>
          <w:szCs w:val="26"/>
        </w:rPr>
        <w:t>, от 31.10.2023 № 27), следующие изменения:</w:t>
      </w:r>
      <w:proofErr w:type="gramEnd"/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>1.1.   Пункт 5.2 изложить в следующей редакции:</w:t>
      </w:r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>"5.2. Уведомления, указанные в подпунктах "д" и  "е" пункта 3 настоящего Порядка, как правило, рассматриваются на очередном заседании комиссии</w:t>
      </w:r>
      <w:proofErr w:type="gramStart"/>
      <w:r w:rsidRPr="006A6577"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 xml:space="preserve">1.2. В пункте 14 слова "в подпунктах "а", "б", "г" и "д" заменить словами "в подпунктах "а", "б", "г" </w:t>
      </w:r>
      <w:proofErr w:type="gramStart"/>
      <w:r w:rsidRPr="006A6577">
        <w:rPr>
          <w:rFonts w:ascii="Times New Roman" w:hAnsi="Times New Roman"/>
          <w:color w:val="000000"/>
          <w:sz w:val="26"/>
          <w:szCs w:val="26"/>
        </w:rPr>
        <w:t>-"</w:t>
      </w:r>
      <w:proofErr w:type="gramEnd"/>
      <w:r w:rsidRPr="006A6577">
        <w:rPr>
          <w:rFonts w:ascii="Times New Roman" w:hAnsi="Times New Roman"/>
          <w:color w:val="000000"/>
          <w:sz w:val="26"/>
          <w:szCs w:val="26"/>
        </w:rPr>
        <w:t>е", слова "пунктами 9-13, 14.1"  -  словами "пунктами 9-13, 14.1, 14.2";</w:t>
      </w:r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>1.3. Пункт 14.2 изложить в следующей  редакции:</w:t>
      </w:r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>"14.2. По итогам рассмотрения вопроса, указанного в подпункте "е" пункта 3 настоящего Порядка, комиссия принимает одно из следующих решений:</w:t>
      </w:r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lastRenderedPageBreak/>
        <w:t>а) признать наличие причинно-следственной связи между возникновением независящих от муниципального служащего обстоятельств и невозможностью соблюдения им ограничений и  запретов, требований о   предотвращении или об урегулировании конфликта интересов и исполнения  обязанностей, установленных Федеральным законом от 25 декабря 2008 г. № 273-ФЗ "О противодействии коррупции" и другими федеральными законами в целях противодействия коррупции. В этом случае комиссия рекомендует Председателю Контрольно-счетной палаты Великого Новгорода освободить муниципального служащего от дисциплинарной ответственности;</w:t>
      </w:r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>б) признать отсутствие причинно-следственной связи между возникновением независящих от муниципального служащего обстоятельств и невозможностью соблюдения им  ограничений и  запретов, требований о предотвращении или об урегулировании конфликта интересов и исполнения  обязанностей, установленных Федеральным законом от 25 декабря 2008 г. № 273-ФЗ "О противодействии коррупции" и другими федеральными законами в целях противодействия коррупции</w:t>
      </w:r>
      <w:proofErr w:type="gramStart"/>
      <w:r w:rsidRPr="006A6577">
        <w:rPr>
          <w:rFonts w:ascii="Times New Roman" w:hAnsi="Times New Roman"/>
          <w:color w:val="000000"/>
          <w:sz w:val="26"/>
          <w:szCs w:val="26"/>
        </w:rPr>
        <w:t>.".</w:t>
      </w:r>
      <w:proofErr w:type="gramEnd"/>
    </w:p>
    <w:p w:rsidR="006A6577" w:rsidRPr="006A6577" w:rsidRDefault="006A6577" w:rsidP="006A657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A6577">
        <w:rPr>
          <w:rFonts w:ascii="Times New Roman" w:hAnsi="Times New Roman"/>
          <w:color w:val="000000"/>
          <w:sz w:val="26"/>
          <w:szCs w:val="26"/>
        </w:rPr>
        <w:t>2. Настоящий приказ вступает в силу со дня, следующего за днем его официального опубликования   в газете "Новгород".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0"/>
        <w:gridCol w:w="4394"/>
      </w:tblGrid>
      <w:tr w:rsidR="006A6577" w:rsidRPr="006A6577" w:rsidTr="000D0853">
        <w:tc>
          <w:tcPr>
            <w:tcW w:w="4960" w:type="dxa"/>
          </w:tcPr>
          <w:p w:rsidR="006A6577" w:rsidRPr="006A6577" w:rsidRDefault="006A6577" w:rsidP="006A6577">
            <w:pPr>
              <w:keepNext/>
              <w:keepLines/>
              <w:widowControl w:val="0"/>
              <w:tabs>
                <w:tab w:val="left" w:pos="7926"/>
                <w:tab w:val="left" w:pos="8894"/>
                <w:tab w:val="left" w:pos="9614"/>
                <w:tab w:val="left" w:pos="10334"/>
                <w:tab w:val="left" w:pos="11054"/>
                <w:tab w:val="left" w:pos="11774"/>
                <w:tab w:val="left" w:pos="12494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65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Председатель Контрольно-счетной палаты Великого Новгорода</w:t>
            </w:r>
          </w:p>
        </w:tc>
        <w:tc>
          <w:tcPr>
            <w:tcW w:w="4394" w:type="dxa"/>
          </w:tcPr>
          <w:p w:rsidR="006A6577" w:rsidRPr="006A6577" w:rsidRDefault="006A6577" w:rsidP="006A6577">
            <w:pPr>
              <w:keepNext/>
              <w:keepLines/>
              <w:widowControl w:val="0"/>
              <w:tabs>
                <w:tab w:val="left" w:pos="12050"/>
                <w:tab w:val="left" w:pos="13018"/>
                <w:tab w:val="left" w:pos="13738"/>
                <w:tab w:val="left" w:pos="14458"/>
                <w:tab w:val="left" w:pos="15178"/>
                <w:tab w:val="left" w:pos="15898"/>
                <w:tab w:val="left" w:pos="16618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65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Н.Г. Константинова</w:t>
            </w:r>
          </w:p>
        </w:tc>
      </w:tr>
    </w:tbl>
    <w:p w:rsidR="00F95960" w:rsidRPr="001355B6" w:rsidRDefault="00F95960" w:rsidP="00FA2C87">
      <w:pPr>
        <w:autoSpaceDE w:val="0"/>
        <w:autoSpaceDN w:val="0"/>
        <w:adjustRightInd w:val="0"/>
        <w:spacing w:before="360" w:after="0" w:line="240" w:lineRule="auto"/>
        <w:outlineLvl w:val="0"/>
        <w:rPr>
          <w:sz w:val="26"/>
          <w:szCs w:val="26"/>
        </w:rPr>
      </w:pPr>
      <w:bookmarkStart w:id="0" w:name="_GoBack"/>
      <w:bookmarkEnd w:id="0"/>
    </w:p>
    <w:sectPr w:rsidR="00F95960" w:rsidRPr="001355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53338"/>
    <w:rsid w:val="00077ACA"/>
    <w:rsid w:val="00083B2B"/>
    <w:rsid w:val="001355B6"/>
    <w:rsid w:val="003A5CDF"/>
    <w:rsid w:val="006A6577"/>
    <w:rsid w:val="00DE2822"/>
    <w:rsid w:val="00EA080A"/>
    <w:rsid w:val="00F95960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7C3B37CDAB94B2FA626463EEEA10737B5ED9A18AB7F7086153A30FEF65D48942057A004B3239D1E3303BB9129U2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392CB5E8ACA7EF2D3EB3B10C47C3B37CDAB94829AB234E3EEEA10737B5ED9A18AB7F7086153A30FEF65D48942057A004B3239D1E3303BB9129U2e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C392CB5E8ACA7EF2D3EB3B10C47C3B37CDAB94829AC20443EEEA10737B5ED9A18AB7F7086153A30FEF75B48942057A004B3239D1E3303BB9129U2e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392CB5E8ACA7EF2D3EB3B10C47C3B37CDAB94A2CA82C463EEEA10737B5ED9A18AB7F7086153A30FEF65D48942057A004B3239D1E3303BB9129U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4</cp:revision>
  <dcterms:created xsi:type="dcterms:W3CDTF">2024-04-16T09:06:00Z</dcterms:created>
  <dcterms:modified xsi:type="dcterms:W3CDTF">2024-04-16T09:08:00Z</dcterms:modified>
</cp:coreProperties>
</file>