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6B0" w:rsidRPr="000C06B0" w:rsidRDefault="000C06B0" w:rsidP="000C06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 ПАЛАТА ВЕЛИКОГО НОВГОРОДА</w:t>
      </w:r>
    </w:p>
    <w:p w:rsidR="000C06B0" w:rsidRPr="000C06B0" w:rsidRDefault="000C06B0" w:rsidP="000C06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6B0" w:rsidRPr="000C06B0" w:rsidRDefault="000C06B0" w:rsidP="000C06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ПРИКАЗ</w:t>
      </w:r>
    </w:p>
    <w:p w:rsidR="000C06B0" w:rsidRPr="000C06B0" w:rsidRDefault="000C06B0" w:rsidP="000C06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от 29 декабря 2021 г. N 30</w:t>
      </w:r>
    </w:p>
    <w:p w:rsidR="000C06B0" w:rsidRPr="001B4973" w:rsidRDefault="000C06B0" w:rsidP="000C06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1B4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ПОЛОЖЕНИЯ ОБ АРХИВЕ КОНТРОЛЬНО-СЧЕТНОЙ ПАЛАТЫ</w:t>
      </w:r>
      <w:r w:rsidR="001B4973" w:rsidRPr="001B4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1B49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ВЕЛИКОГО НОВГОРОДА</w:t>
      </w: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0C06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13</w:t>
        </w:r>
      </w:hyperlink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22 октября 2004 г. N 125-ФЗ "Об архивном деле в Российской Федерации" приказываю: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прилагаемое </w:t>
      </w:r>
      <w:hyperlink w:anchor="Par28" w:history="1">
        <w:r w:rsidRPr="000C06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архиве Контрольно-счетной палаты Великого Новгорода.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настоящий приказ в газете "Новгород".</w:t>
      </w: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</w:t>
      </w: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Великого Новгорода</w:t>
      </w: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А.В.ЛОМОНОСОВ</w:t>
      </w: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приказом</w:t>
      </w: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</w:t>
      </w: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Великого Новгорода</w:t>
      </w: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от 29.12.2021 N 30</w:t>
      </w: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6B0" w:rsidRPr="000C06B0" w:rsidRDefault="000C06B0" w:rsidP="000C06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8"/>
      <w:bookmarkEnd w:id="1"/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0C06B0" w:rsidRPr="000C06B0" w:rsidRDefault="000C06B0" w:rsidP="000C06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ОБ АРХИВЕ КОНТРОЛЬНО-СЧЕТНОЙ ПАЛАТЫ ВЕЛИКОГО НОВГОРОДА</w:t>
      </w: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6B0" w:rsidRPr="000C06B0" w:rsidRDefault="000C06B0" w:rsidP="000C06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Положение об архиве Контрольно-счетной палаты Великого Новгорода (далее - Положение) разработано в соответствии с Примерным </w:t>
      </w:r>
      <w:hyperlink r:id="rId6" w:history="1">
        <w:r w:rsidRPr="000C06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</w:t>
      </w: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архиве организации, утвержденным приказом Федерального архивного агентства от 11.04.2018 N 42.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1.2. Настоящее Положение распространяется на архив Контрольно-счетной палаты Великого Новгорода, выступающий источником комплектования муниципального архива Великого Новгорода (далее - муниципальный архив).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proofErr w:type="gramStart"/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Архив Контрольно-счетной палаты Великого Новгорода создается в целях хранения, комплектования, учета и использования документов Архивного фонда Российской Федерации, документов временных (свыше 10 лет) сроков хранения, образовавшихся в деятельности Контрольно-счетной палаты Великого Новгорода, а также подготовки документов к передаче на постоянное хранение в муниципальный архив, источником комплектования которого является Контрольно-счетная палата Великого Новгорода.</w:t>
      </w:r>
      <w:proofErr w:type="gramEnd"/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1.4. Настоящее Положение согласовывается в установленном порядке с экспертно-проверочной комиссией уполномоченного органа исполнительной власти Новгородской области в сфере архивного дела (далее - ЭПК).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proofErr w:type="gramStart"/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Архив Контрольно-счетной палаты Великого Новгорода в своей деятельности руководствуется Федеральным </w:t>
      </w:r>
      <w:hyperlink r:id="rId7" w:history="1">
        <w:r w:rsidRPr="000C06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22.10.2004 N 125-ФЗ "Об архивном деле в Российской Федерации", областным </w:t>
      </w:r>
      <w:hyperlink r:id="rId8" w:history="1">
        <w:r w:rsidRPr="000C06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21.03.2005 N 441-ОЗ "Об архивном деле в Новгородской области", нормативными правовыми актами Российской Федерации, Новгородской области в сфере архивного дела, правилами организации хранения, комплектования, учета и использования документов Архивного фонда Российской Федерации и других архивных документов</w:t>
      </w:r>
      <w:proofErr w:type="gramEnd"/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государственных и муниципальных архивах, музеях и библиотеках, научных организациях, утверждаемыми федеральным органом исполнительной власти, осуществляющим нормативно-правовое регулирование в сфере архивного дела и делопроизводства, нормативными правовыми актами Контрольно-счетной палаты Великого Новгорода.</w:t>
      </w: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6B0" w:rsidRPr="000C06B0" w:rsidRDefault="000C06B0" w:rsidP="000C06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39"/>
      <w:bookmarkEnd w:id="2"/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II. Состав документов архива Контрольно-счетной палаты</w:t>
      </w:r>
    </w:p>
    <w:p w:rsidR="000C06B0" w:rsidRPr="000C06B0" w:rsidRDefault="000C06B0" w:rsidP="000C06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Великого Новгорода</w:t>
      </w: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2.1. Архив Контрольно-счетной палаты Великого Новгорода хранит: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а) документы постоянного и временных (свыше 10 лет) сроков хранения, образовавшиеся в деятельности Контрольно-счетной палаты Великого Новгорода;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б) справочно-поисковые средства к документам и учетные документы архива Контрольно-счетной палаты Великого Новгорода.</w:t>
      </w: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6B0" w:rsidRPr="000C06B0" w:rsidRDefault="000C06B0" w:rsidP="000C06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III. Задачи архива Контрольно-счетной палаты</w:t>
      </w:r>
    </w:p>
    <w:p w:rsidR="000C06B0" w:rsidRPr="000C06B0" w:rsidRDefault="000C06B0" w:rsidP="000C06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Великого Новгорода</w:t>
      </w: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3.1. К задачам архива Контрольно-счетной палаты Великого Новгорода относятся: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3.1.1. Организация хранения документов, состав которых предусмотрен </w:t>
      </w:r>
      <w:hyperlink w:anchor="Par39" w:history="1">
        <w:r w:rsidRPr="000C06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</w:t>
        </w:r>
      </w:hyperlink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3.1.2. Комплектование архива Контрольно-счетной палаты Великого Новгорода документами, образовавшимися в ее деятельности;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3.1.3. Учет документов, находящихся на хранении в архиве Контрольно-счетной палаты Великого Новгорода;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3.1.4. Использование документов, находящихся на хранении в архиве Контрольно-счетной палаты Великого Новгорода;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3.1.5. Подготовка и своевременная передача документов Архивного фонда Российской Федерации на постоянное хранение в муниципальный архив;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3.1.6. Методическое руководство и </w:t>
      </w:r>
      <w:proofErr w:type="gramStart"/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формированием и оформлением дел в Контрольно-счетной палате Великого Новгорода и своевременной передачей их в архив Контрольно-счетной палаты Великого Новгорода.</w:t>
      </w: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6B0" w:rsidRPr="000C06B0" w:rsidRDefault="000C06B0" w:rsidP="000C06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IV. Функции архива Контрольно-счетной палаты</w:t>
      </w:r>
    </w:p>
    <w:p w:rsidR="000C06B0" w:rsidRPr="000C06B0" w:rsidRDefault="000C06B0" w:rsidP="000C06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Великого Новгорода</w:t>
      </w: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4.1. Архив Контрольно-счетной палаты Великого Новгорода осуществляет следующие функции: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4.1.1. Организует прием документов постоянного и временных (свыше 10 лет) сроков хранения, образовавшихся в деятельности Контрольно-счетной палаты Великого Новгорода;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4.1.2. Ведет учет документов и фондов, находящихся на хранении в архиве Контрольно-счетной палаты Великого Новгорода;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4.1.3. Представляет в муниципальный архив учетные сведения об объеме и составе хранящихся в архиве Контрольно-счетной палаты Великого Новгорода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Федерации;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4.1.4. Систематизирует и размещает документы, поступающие на хранение в архив Контрольно-счетной палаты Великого Новгорода, образовавшиеся в ходе осуществления ее деятельности;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4.1.5. Осуществляет подготовку и представляет: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а) на согласование экспертной комиссии Контрольно-счетной палаты Великого Новгорода описи дел постоянного хранения, временных (свыше 10 лет) сроков хранения,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б) на утверждение ЭПК описи дел постоянного хранения;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в) на согласование ЭПК акты об утрате документов, акты о неисправимых повреждениях архивных документов;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г) на утверждение председателю Контрольно-счетной палаты Великого Новгорода описи дел постоянного хранения, описи временных (свыше 10 лет) сроков хранения,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ЭПК;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4.1.6. Организует передачу документов Архивного фонда Российской Федерации на постоянное хранение в муниципальный архив;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4.1.7. Организует и проводит экспертизу ценности документов временных (свыше 10 лет) сроков хранения, находящихся на хранении в архиве Контрольно-счетной палаты Великого Новгорода,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хранению;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4.1.8. Проводит мероприятия по обеспечению сохранности документов, находящихся на хранении в архиве Контрольно-счетной палаты Великого Новгорода;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4.1.9. Организует информирование должностных лиц Контрольно-счетной палаты Великого Новгорода о составе и содержании документов архива Контрольно-счетной палаты Великого Новгорода;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4.1.10. Информирует пользователей по вопросам местонахождения архивных документов;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4.1.11. Организует выдачу документов и дел для работы во временное пользование;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4.1.12. Исполняет запросы пользователей, выдает архивные копии документов, архивные выписки и архивные справки;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4.1.13. Ведет учет использования документов архива Контрольно-счетной палаты Великого Новгорода;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4.1.14. Осуществляет ведение справочно-поисковых сре</w:t>
      </w:r>
      <w:proofErr w:type="gramStart"/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дств к д</w:t>
      </w:r>
      <w:proofErr w:type="gramEnd"/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окументам архива Контрольно-счетной палаты Великого Новгорода;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4.1.15. Участвует в разработке документов Контрольно-счетной палаты Великого Новгорода по вопросам архивного дела и делопроизводства;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4.1.16. Оказывает методическую помощь должностным лицам Контрольно-счетной палаты Великого Новгорода в составлении номенклатуры дел, формировании и оформлении дел, в подготовке документов к передаче в архив Контрольно-счетной палаты Великого Новгорода.</w:t>
      </w: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6B0" w:rsidRPr="000C06B0" w:rsidRDefault="000C06B0" w:rsidP="000C06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V. Права архива Контрольно-счетной палаты Великого Новгорода</w:t>
      </w: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6B0" w:rsidRPr="000C06B0" w:rsidRDefault="000C06B0" w:rsidP="000C0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5.1. Архив имеет право: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5.1.1. Представлять председателю Контрольно-счетной палаты Великого Новгорода предложения по совершенствованию организации хранения, комплектования, учета и использования архивных документов в архиве Контрольно-счетной палаты Великого Новгорода;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5.1.2. Запрашивать у должностных лиц Контрольно-счетной палаты Великого Новгорода сведения, необходимые для работы архива Контрольно-счетной палаты Великого Новгорода;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5.1.3. Давать рекомендации должностным лицам Контрольно-счетной палаты Великого Новгорода по вопросам, относящимся к компетенции архива Контрольно-счетной палаты Великого Новгорода;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5.1.4. Информировать должностных лиц Контрольно-счетной палаты Великого Новгорода о необходимости передачи документов в архив Контрольно-счетной палаты Великого Новгорода в установленном порядке;</w:t>
      </w:r>
    </w:p>
    <w:p w:rsidR="000C06B0" w:rsidRPr="000C06B0" w:rsidRDefault="000C06B0" w:rsidP="000C06B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6B0">
        <w:rPr>
          <w:rFonts w:ascii="Times New Roman" w:hAnsi="Times New Roman" w:cs="Times New Roman"/>
          <w:color w:val="000000" w:themeColor="text1"/>
          <w:sz w:val="28"/>
          <w:szCs w:val="28"/>
        </w:rPr>
        <w:t>5.1.5. Принимать участие в заседаниях ЭПК.</w:t>
      </w:r>
    </w:p>
    <w:p w:rsidR="003E54C1" w:rsidRPr="000C06B0" w:rsidRDefault="003E54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E54C1" w:rsidRPr="000C06B0" w:rsidSect="00175E8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B0"/>
    <w:rsid w:val="000C06B0"/>
    <w:rsid w:val="001B4973"/>
    <w:rsid w:val="003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C764877443087FCB8004C47C5F2CE43D1C13C21805E50EACB6F2A33E097629FE02CC04232508B274C9904FD1D4B2Dk1g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FC764877443087FCB81E4151A9ADC643D999312E855005B094347764E99D35CAAF2D9C076E438A274C9B0DE1k1g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C764877443087FCB81E4151A9ADC644DA9B3928875005B094347764E99D35D8AF759006675D8B2E59CD5CA74A462E10586D5C6FFE8F77k1g6N" TargetMode="External"/><Relationship Id="rId5" Type="http://schemas.openxmlformats.org/officeDocument/2006/relationships/hyperlink" Target="consultantplus://offline/ref=39FC764877443087FCB81E4151A9ADC643D999312E855005B094347764E99D35D8AF7594046C09DB6A07940CEA014B2607446D57k7g2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1347</Words>
  <Characters>7679</Characters>
  <Application>Microsoft Office Word</Application>
  <DocSecurity>0</DocSecurity>
  <Lines>63</Lines>
  <Paragraphs>18</Paragraphs>
  <ScaleCrop>false</ScaleCrop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Лобузова Елена Анатольевна</dc:creator>
  <cp:lastModifiedBy>Лобузова Елена Анатольевна</cp:lastModifiedBy>
  <cp:revision>2</cp:revision>
  <dcterms:created xsi:type="dcterms:W3CDTF">2023-09-19T13:32:00Z</dcterms:created>
  <dcterms:modified xsi:type="dcterms:W3CDTF">2023-09-19T13:35:00Z</dcterms:modified>
</cp:coreProperties>
</file>