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61" w:rsidRDefault="00D14561">
      <w:pPr>
        <w:pStyle w:val="ConsPlusTitle"/>
        <w:jc w:val="center"/>
        <w:outlineLvl w:val="0"/>
      </w:pPr>
      <w:bookmarkStart w:id="0" w:name="_GoBack"/>
      <w:r>
        <w:t>АДМИНИСТРАЦИЯ ВЕЛИКОГО НОВГОРОДА</w:t>
      </w:r>
    </w:p>
    <w:p w:rsidR="00D14561" w:rsidRDefault="00D14561">
      <w:pPr>
        <w:pStyle w:val="ConsPlusTitle"/>
        <w:jc w:val="center"/>
      </w:pPr>
    </w:p>
    <w:p w:rsidR="00D14561" w:rsidRDefault="00D14561">
      <w:pPr>
        <w:pStyle w:val="ConsPlusTitle"/>
        <w:jc w:val="center"/>
      </w:pPr>
      <w:r>
        <w:t>ПОСТАНОВЛЕНИЕ</w:t>
      </w:r>
    </w:p>
    <w:p w:rsidR="00D14561" w:rsidRDefault="00D14561">
      <w:pPr>
        <w:pStyle w:val="ConsPlusTitle"/>
        <w:jc w:val="center"/>
      </w:pPr>
      <w:r>
        <w:t>от 12 ноября 2015 г. N 4769</w:t>
      </w:r>
    </w:p>
    <w:p w:rsidR="00D14561" w:rsidRDefault="00D14561">
      <w:pPr>
        <w:pStyle w:val="ConsPlusTitle"/>
        <w:jc w:val="center"/>
      </w:pPr>
    </w:p>
    <w:p w:rsidR="00D14561" w:rsidRDefault="00DA58F5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D14561" w:rsidRDefault="00DA58F5">
      <w:pPr>
        <w:pStyle w:val="ConsPlusTitle"/>
        <w:jc w:val="center"/>
      </w:pPr>
      <w:r>
        <w:t>правовых актов о нормировании в сфере закупок, содержанию</w:t>
      </w:r>
    </w:p>
    <w:p w:rsidR="00D14561" w:rsidRDefault="00DA58F5">
      <w:pPr>
        <w:pStyle w:val="ConsPlusTitle"/>
        <w:jc w:val="center"/>
      </w:pPr>
      <w:r>
        <w:t>указанных актов и обеспечению их исполнения для обеспечения</w:t>
      </w:r>
    </w:p>
    <w:p w:rsidR="00D14561" w:rsidRDefault="00DA58F5">
      <w:pPr>
        <w:pStyle w:val="ConsPlusTitle"/>
        <w:jc w:val="center"/>
      </w:pPr>
      <w:r>
        <w:t>муниципальных нужд</w:t>
      </w:r>
      <w:bookmarkEnd w:id="0"/>
    </w:p>
    <w:p w:rsidR="00D14561" w:rsidRDefault="00D14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61" w:rsidRDefault="00D145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5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 xml:space="preserve">, от 08.07.2016 </w:t>
            </w:r>
            <w:hyperlink r:id="rId6">
              <w:r>
                <w:rPr>
                  <w:color w:val="0000FF"/>
                </w:rPr>
                <w:t>N 3232</w:t>
              </w:r>
            </w:hyperlink>
            <w:r>
              <w:rPr>
                <w:color w:val="392C69"/>
              </w:rPr>
              <w:t xml:space="preserve">, от 26.09.2016 </w:t>
            </w:r>
            <w:hyperlink r:id="rId7">
              <w:r>
                <w:rPr>
                  <w:color w:val="0000FF"/>
                </w:rPr>
                <w:t>N 4433</w:t>
              </w:r>
            </w:hyperlink>
            <w:r>
              <w:rPr>
                <w:color w:val="392C69"/>
              </w:rPr>
              <w:t>,</w:t>
            </w:r>
          </w:p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8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04.12.2018 </w:t>
            </w:r>
            <w:hyperlink r:id="rId9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 xml:space="preserve">, от 13.07.2020 </w:t>
            </w:r>
            <w:hyperlink r:id="rId10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</w:tr>
    </w:tbl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частью 4 статьи 19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>
        <w:t xml:space="preserve"> актов и обеспечению их исполнения" постановляю: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>2. Опубликовать настоящее постановление в газете "Новгород".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>3. Настоящее постановление вступает в силу с 01.01.2016.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right"/>
      </w:pPr>
      <w:r>
        <w:t>Мэр Великого Новгорода</w:t>
      </w:r>
    </w:p>
    <w:p w:rsidR="00D14561" w:rsidRDefault="00D14561">
      <w:pPr>
        <w:pStyle w:val="ConsPlusNormal"/>
        <w:jc w:val="right"/>
      </w:pPr>
      <w:r>
        <w:t>Ю.И.БОБРЫШЕВ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right"/>
        <w:outlineLvl w:val="0"/>
      </w:pPr>
      <w:r>
        <w:t>Утверждены</w:t>
      </w:r>
    </w:p>
    <w:p w:rsidR="00D14561" w:rsidRDefault="00D14561">
      <w:pPr>
        <w:pStyle w:val="ConsPlusNormal"/>
        <w:jc w:val="right"/>
      </w:pPr>
      <w:r>
        <w:t>постановлением</w:t>
      </w:r>
    </w:p>
    <w:p w:rsidR="00D14561" w:rsidRDefault="00D14561">
      <w:pPr>
        <w:pStyle w:val="ConsPlusNormal"/>
        <w:jc w:val="right"/>
      </w:pPr>
      <w:r>
        <w:t>Администрации Великого Новгорода</w:t>
      </w:r>
    </w:p>
    <w:p w:rsidR="00D14561" w:rsidRDefault="00D14561">
      <w:pPr>
        <w:pStyle w:val="ConsPlusNormal"/>
        <w:jc w:val="right"/>
      </w:pPr>
      <w:r>
        <w:t>от 12.11.2015 N 4769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Title"/>
        <w:jc w:val="center"/>
      </w:pPr>
      <w:bookmarkStart w:id="1" w:name="P35"/>
      <w:bookmarkEnd w:id="1"/>
      <w:r>
        <w:t>ТРЕБОВАНИЯ</w:t>
      </w:r>
    </w:p>
    <w:p w:rsidR="00D14561" w:rsidRDefault="00D14561">
      <w:pPr>
        <w:pStyle w:val="ConsPlusTitle"/>
        <w:jc w:val="center"/>
      </w:pPr>
      <w:r>
        <w:t>К ПОРЯДКУ РАЗРАБОТКИ И ПРИНЯТИЯ ПРАВОВЫХ АКТОВ О</w:t>
      </w:r>
    </w:p>
    <w:p w:rsidR="00D14561" w:rsidRDefault="00D14561">
      <w:pPr>
        <w:pStyle w:val="ConsPlusTitle"/>
        <w:jc w:val="center"/>
      </w:pPr>
      <w:proofErr w:type="gramStart"/>
      <w:r>
        <w:t>НОРМИРОВАНИИ</w:t>
      </w:r>
      <w:proofErr w:type="gramEnd"/>
      <w:r>
        <w:t xml:space="preserve"> В СФЕРЕ ЗАКУПОК, СОДЕРЖАНИЮ УКАЗАННЫХ АКТОВ И</w:t>
      </w:r>
    </w:p>
    <w:p w:rsidR="00D14561" w:rsidRDefault="00D14561">
      <w:pPr>
        <w:pStyle w:val="ConsPlusTitle"/>
        <w:jc w:val="center"/>
      </w:pPr>
      <w:r>
        <w:t>ОБЕСПЕЧЕНИЮ ИХ ИСПОЛНЕНИЯ ДЛЯ ОБЕСПЕЧЕНИЯ МУНИЦИПАЛЬНЫХ НУЖД</w:t>
      </w:r>
    </w:p>
    <w:p w:rsidR="00D14561" w:rsidRDefault="00D145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5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561" w:rsidRDefault="00D145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Великого Новгорода</w:t>
            </w:r>
            <w:proofErr w:type="gramEnd"/>
          </w:p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31.03.2016 </w:t>
            </w:r>
            <w:hyperlink r:id="rId13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 xml:space="preserve">, от 08.07.2016 </w:t>
            </w:r>
            <w:hyperlink r:id="rId14">
              <w:r>
                <w:rPr>
                  <w:color w:val="0000FF"/>
                </w:rPr>
                <w:t>N 3232</w:t>
              </w:r>
            </w:hyperlink>
            <w:r>
              <w:rPr>
                <w:color w:val="392C69"/>
              </w:rPr>
              <w:t xml:space="preserve">, от 26.09.2016 </w:t>
            </w:r>
            <w:hyperlink r:id="rId15">
              <w:r>
                <w:rPr>
                  <w:color w:val="0000FF"/>
                </w:rPr>
                <w:t>N 4433</w:t>
              </w:r>
            </w:hyperlink>
            <w:r>
              <w:rPr>
                <w:color w:val="392C69"/>
              </w:rPr>
              <w:t>,</w:t>
            </w:r>
          </w:p>
          <w:p w:rsidR="00D14561" w:rsidRDefault="00D145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16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04.12.2018 </w:t>
            </w:r>
            <w:hyperlink r:id="rId17">
              <w:r>
                <w:rPr>
                  <w:color w:val="0000FF"/>
                </w:rPr>
                <w:t>N 5383</w:t>
              </w:r>
            </w:hyperlink>
            <w:r>
              <w:rPr>
                <w:color w:val="392C69"/>
              </w:rPr>
              <w:t xml:space="preserve">, от 13.07.2020 </w:t>
            </w:r>
            <w:hyperlink r:id="rId18">
              <w:r>
                <w:rPr>
                  <w:color w:val="0000FF"/>
                </w:rPr>
                <w:t>N 2429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61" w:rsidRDefault="00D14561">
            <w:pPr>
              <w:pStyle w:val="ConsPlusNormal"/>
            </w:pPr>
          </w:p>
        </w:tc>
      </w:tr>
    </w:tbl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bookmarkStart w:id="2" w:name="P44"/>
      <w:bookmarkEnd w:id="2"/>
      <w:r>
        <w:lastRenderedPageBreak/>
        <w:t>1. Настоящие Требования распространяются на правовые акты:</w:t>
      </w:r>
    </w:p>
    <w:p w:rsidR="00D14561" w:rsidRDefault="00D14561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1.1. Администрации Великого Новгорода, утверждающие:</w:t>
      </w:r>
    </w:p>
    <w:p w:rsidR="00D14561" w:rsidRDefault="00D14561">
      <w:pPr>
        <w:pStyle w:val="ConsPlusNormal"/>
        <w:spacing w:before="220"/>
        <w:ind w:firstLine="540"/>
        <w:jc w:val="both"/>
      </w:pPr>
      <w:bookmarkStart w:id="4" w:name="P46"/>
      <w:bookmarkEnd w:id="4"/>
      <w:r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муниципальными казенными, бюджетными учреждениями и муниципальными унитарными предприятиями;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17.05.2017 N 1974)</w:t>
      </w:r>
    </w:p>
    <w:p w:rsidR="00D14561" w:rsidRDefault="00D14561">
      <w:pPr>
        <w:pStyle w:val="ConsPlusNormal"/>
        <w:spacing w:before="220"/>
        <w:ind w:firstLine="540"/>
        <w:jc w:val="both"/>
      </w:pPr>
      <w:bookmarkStart w:id="5" w:name="P48"/>
      <w:bookmarkEnd w:id="5"/>
      <w:r>
        <w:t>правила определения нормативных затрат на обеспечение функций муниципальных органов и подведомственных им казенных учреждений (далее - нормативные затраты);</w:t>
      </w:r>
    </w:p>
    <w:p w:rsidR="00D14561" w:rsidRDefault="00D14561">
      <w:pPr>
        <w:pStyle w:val="ConsPlusNormal"/>
        <w:spacing w:before="220"/>
        <w:ind w:firstLine="540"/>
        <w:jc w:val="both"/>
      </w:pPr>
      <w:bookmarkStart w:id="6" w:name="P49"/>
      <w:bookmarkEnd w:id="6"/>
      <w:r>
        <w:t xml:space="preserve">1.2. Муниципальных органов Великого Новгорода, </w:t>
      </w:r>
      <w:proofErr w:type="gramStart"/>
      <w:r>
        <w:t>утверждающие</w:t>
      </w:r>
      <w:proofErr w:type="gramEnd"/>
      <w:r>
        <w:t>: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нормативные затраты на обеспечение функций муниципальных органов и подведомственных им казенных учреждений;</w:t>
      </w:r>
    </w:p>
    <w:p w:rsidR="00D14561" w:rsidRDefault="00D14561">
      <w:pPr>
        <w:pStyle w:val="ConsPlusNormal"/>
        <w:spacing w:before="220"/>
        <w:ind w:firstLine="540"/>
        <w:jc w:val="both"/>
      </w:pPr>
      <w:bookmarkStart w:id="7" w:name="P51"/>
      <w:bookmarkEnd w:id="7"/>
      <w:r>
        <w:t>требования к отдельным видам товаров, работ, услуг (в том числе предельные цены товаров, работ, услуг), закупаемым ими и подведомственными указанным органам муниципальными казенными, бюджетными учреждениями и муниципальными унитарными предприятиями.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17.05.2017 N 1974)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2. Правовой акт, указанный в </w:t>
      </w:r>
      <w:hyperlink w:anchor="P46">
        <w:r>
          <w:rPr>
            <w:color w:val="0000FF"/>
          </w:rPr>
          <w:t>абзаце втором подпункта 1.1</w:t>
        </w:r>
      </w:hyperlink>
      <w:r>
        <w:t xml:space="preserve"> настоящих Требований, разрабатывается комитетом по управлению муниципальным имуществом и земельными ресурсами Великого Новгорода в форме проекта постановления Администрации Великого Новгорода и должен содержать: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31.03.2016 N 1387)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2.1. Порядок определения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для обеспечения муниципальных нужд товаров, работ, услуг;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2.2. Порядок формирования и утверждения перечня отдельных видов товаров, работ, услуг (в том числе предельных цен товаров, работ, услуг), закупаемых самим муниципальным органом Великого Новгорода и подведомственными указанному органу муниципальными казенными, бюджетными учреждениями и муниципальными унитарными предприятиями (далее - ведомственный перечень);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17.05.2017 N 1974)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2.3. Форму ведомственного перечня.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bookmarkStart w:id="8" w:name="P61"/>
      <w:bookmarkEnd w:id="8"/>
      <w:r>
        <w:t xml:space="preserve">3. Правовой акт, указанный в </w:t>
      </w:r>
      <w:hyperlink w:anchor="P48">
        <w:r>
          <w:rPr>
            <w:color w:val="0000FF"/>
          </w:rPr>
          <w:t>абзаце третьем подпункта 1.1</w:t>
        </w:r>
      </w:hyperlink>
      <w:r>
        <w:t xml:space="preserve"> настоящих Требований, разрабатывается комитетом по управлению муниципальным имуществом и земельными ресурсами Великого Новгорода в форме проекта постановления Администрации Великого Новгорода и должен содержать: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31.03.2016 N 1387)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3.1. Порядок расчета нормативных затрат, в том числе формулы расчета;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3.2. Обязанность муниципальных органов Великого Новгорода определить порядок расчета нормативных затрат, для которых порядок расчета не определен Администрацией Великого Новгорода;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 xml:space="preserve">3.3. Требование об определении муниципальными органами Великого Новгорода </w:t>
      </w:r>
      <w:r>
        <w:lastRenderedPageBreak/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4. Разработчики обеспечивают согласование проектов правовых актов, указанных в </w:t>
      </w:r>
      <w:hyperlink w:anchor="P45">
        <w:r>
          <w:rPr>
            <w:color w:val="0000FF"/>
          </w:rPr>
          <w:t>подпункте 1.1</w:t>
        </w:r>
      </w:hyperlink>
      <w:r>
        <w:t xml:space="preserve"> настоящих Требований, в установленном порядке.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 xml:space="preserve">Правовые акты, указанные в </w:t>
      </w:r>
      <w:hyperlink w:anchor="P49">
        <w:r>
          <w:rPr>
            <w:color w:val="0000FF"/>
          </w:rPr>
          <w:t>подпункте 1.2</w:t>
        </w:r>
      </w:hyperlink>
      <w:r>
        <w:t xml:space="preserve"> настоящих Требований, разрабатываются муниципальными органами на основании правовых актов Администрации Великого Новгорода, указанных в </w:t>
      </w:r>
      <w:hyperlink w:anchor="P45">
        <w:r>
          <w:rPr>
            <w:color w:val="0000FF"/>
          </w:rPr>
          <w:t>подпункте 1.1</w:t>
        </w:r>
      </w:hyperlink>
      <w:r>
        <w:t xml:space="preserve"> настоящих Требований, в форме постановлений, распоряжений, приказов.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26.09.2016 N 4433)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 xml:space="preserve">В случае если разработчики правовых актов, указанных в </w:t>
      </w:r>
      <w:hyperlink w:anchor="P49">
        <w:r>
          <w:rPr>
            <w:color w:val="0000FF"/>
          </w:rPr>
          <w:t>подпункте 1.2</w:t>
        </w:r>
      </w:hyperlink>
      <w:r>
        <w:t xml:space="preserve"> настоящих Требований, не являются одновременно субъектами бюджетного планирования, проекты таких правовых актов должны быть согласованы с ответственным исполнителем соответствующей муниципальной программы Великого Новгорода.</w:t>
      </w:r>
    </w:p>
    <w:p w:rsidR="00D14561" w:rsidRDefault="00D14561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Великого Новгорода от 08.07.2016 N 3232;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26.09.2016 N 4433)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5. Правовые акты, указанные в </w:t>
      </w:r>
      <w:hyperlink w:anchor="P49">
        <w:r>
          <w:rPr>
            <w:color w:val="0000FF"/>
          </w:rPr>
          <w:t>подпункте 1.2</w:t>
        </w:r>
      </w:hyperlink>
      <w:r>
        <w:t xml:space="preserve"> настоящих Требований, разрабатываются муниципальными органами Великого Новгорода на основании правил нормирования.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Правовые акты муниципальных органов Великого Новгорода, утверждающие требования к отдельным видам товаров, работ, услуг, закупаемым самим муниципальным органом Великого Новгорода и подведомственными ему муниципальными казенными, бюджетными учреждениями и муниципальными унитарными предприятиями, должны содержать следующие сведения: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17.05.2017 N 1974)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перечень отдельных видов товаров, работ, услуг с указанием характеристик (свойств) и их значений.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Правовые акты муниципальных органов Великого Новгорода, утверждающие нормативные затраты, должны определять: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порядок расчета нормативных затрат, для которых правилами определения нормативных затрат, утвержденными Администрацией Великого Новгорода, не установлен порядок расчета;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bookmarkStart w:id="9" w:name="P82"/>
      <w:bookmarkEnd w:id="9"/>
      <w:r>
        <w:t>6. Обсуждение проектов правовых актов о нормировании в сфере закупок для обеспечения муниципальных нужд в целях общественного контроля является обязательным и проводится разработчиками проектов правовых актов о нормировании (далее - разработчики) в порядке, установленном настоящими Требованиями.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08.07.2016 N 3232)</w:t>
      </w:r>
    </w:p>
    <w:p w:rsidR="00D14561" w:rsidRDefault="00D14561">
      <w:pPr>
        <w:pStyle w:val="ConsPlusNormal"/>
        <w:spacing w:before="220"/>
        <w:ind w:firstLine="540"/>
        <w:jc w:val="both"/>
      </w:pPr>
      <w:r>
        <w:t xml:space="preserve">Срок проведения такого обсуждения не может быть менее 7 календарных дней со дня размещения проектов правовых актов, а также пояснительных записок к ним на официальном сайте Администрации Великого Новгорода в сети Интернет - для проектов правовых актов, указанных в </w:t>
      </w:r>
      <w:hyperlink w:anchor="P45">
        <w:r>
          <w:rPr>
            <w:color w:val="0000FF"/>
          </w:rPr>
          <w:t>подпунктах 1.1</w:t>
        </w:r>
      </w:hyperlink>
      <w:r>
        <w:t xml:space="preserve"> и </w:t>
      </w:r>
      <w:hyperlink w:anchor="P49">
        <w:r>
          <w:rPr>
            <w:color w:val="0000FF"/>
          </w:rPr>
          <w:t>1.2</w:t>
        </w:r>
      </w:hyperlink>
      <w:r>
        <w:t xml:space="preserve"> настоящих Требований.</w:t>
      </w:r>
    </w:p>
    <w:p w:rsidR="00D14561" w:rsidRDefault="00D14561">
      <w:pPr>
        <w:pStyle w:val="ConsPlusNormal"/>
        <w:jc w:val="both"/>
      </w:pPr>
      <w:r>
        <w:t xml:space="preserve">(в ред. постановлений Администрации Великого Новгорода от 08.07.2016 </w:t>
      </w:r>
      <w:hyperlink r:id="rId29">
        <w:r>
          <w:rPr>
            <w:color w:val="0000FF"/>
          </w:rPr>
          <w:t>N 3232</w:t>
        </w:r>
      </w:hyperlink>
      <w:r>
        <w:t xml:space="preserve">, от 04.12.2018 </w:t>
      </w:r>
      <w:hyperlink r:id="rId30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5383</w:t>
        </w:r>
      </w:hyperlink>
      <w:r>
        <w:t>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7. Разработчики рассматривают предложения общественных объединений, юридических и физических лиц, поступившие в электронной или письменной форме в срок, указанный в </w:t>
      </w:r>
      <w:hyperlink w:anchor="P82">
        <w:r>
          <w:rPr>
            <w:color w:val="0000FF"/>
          </w:rPr>
          <w:t>пункте 6</w:t>
        </w:r>
      </w:hyperlink>
      <w:r>
        <w:t xml:space="preserve"> настоящих Требований.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04.12.2018 N 5383)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Разработчики не позднее 10 рабочих дней со дня истечения срока, указанного в </w:t>
      </w:r>
      <w:hyperlink w:anchor="P82">
        <w:r>
          <w:rPr>
            <w:color w:val="0000FF"/>
          </w:rPr>
          <w:t>пункте 6</w:t>
        </w:r>
      </w:hyperlink>
      <w:r>
        <w:t xml:space="preserve"> настоящих Требований, размещают на официальном сайте Администрации Великого Новгорода в сети Интернет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D14561" w:rsidRDefault="00D14561">
      <w:pPr>
        <w:pStyle w:val="ConsPlusNormal"/>
        <w:jc w:val="both"/>
      </w:pPr>
      <w:r>
        <w:t xml:space="preserve">(п. 8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04.12.2018 N 5383)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9. По результатам обсуждения в целях общественного контроля проектов правовых актов,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Требований, разработчики принимают при необходимости решения о внесении изменений в проекты правовых актов с учетом предложений общественных объединений, юридических и физических лиц.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10. Муниципальные органы вправе предварительно обсудить проекты правовых актов, указанных в </w:t>
      </w:r>
      <w:hyperlink w:anchor="P46">
        <w:r>
          <w:rPr>
            <w:color w:val="0000FF"/>
          </w:rPr>
          <w:t>абзаце втором подпункта 1.1</w:t>
        </w:r>
      </w:hyperlink>
      <w:r>
        <w:t xml:space="preserve"> и </w:t>
      </w:r>
      <w:hyperlink w:anchor="P51">
        <w:r>
          <w:rPr>
            <w:color w:val="0000FF"/>
          </w:rPr>
          <w:t>абзаце третьем подпункта 1.2</w:t>
        </w:r>
      </w:hyperlink>
      <w:r>
        <w:t xml:space="preserve"> настоящих Требований, на заседаниях общественных советов при указанных органах.</w:t>
      </w:r>
    </w:p>
    <w:p w:rsidR="00D14561" w:rsidRDefault="00D14561">
      <w:pPr>
        <w:pStyle w:val="ConsPlusNormal"/>
        <w:jc w:val="both"/>
      </w:pPr>
      <w:r>
        <w:t xml:space="preserve">(п. 10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04.12.2018 N 5383)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11 - 12. Исключены.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04.12.2018 N 5383.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13. Правовые акты, указанные в </w:t>
      </w:r>
      <w:hyperlink w:anchor="P49">
        <w:r>
          <w:rPr>
            <w:color w:val="0000FF"/>
          </w:rPr>
          <w:t>подпункте 1.2</w:t>
        </w:r>
      </w:hyperlink>
      <w:r>
        <w:t xml:space="preserve"> настоящих Требований, должны быть приняты муниципальными органами Великого Новгорода до 15 октября текущего финансового года.</w:t>
      </w:r>
    </w:p>
    <w:p w:rsidR="00D14561" w:rsidRDefault="00D1456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26.09.2016 N 4433)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14. Внесение изменений в правовые акты, указанные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Требований, осуществляется в порядке, установленном для их принятия. Правовые акты, указанные в </w:t>
      </w:r>
      <w:hyperlink w:anchor="P49">
        <w:r>
          <w:rPr>
            <w:color w:val="0000FF"/>
          </w:rPr>
          <w:t>подпункте 1.2</w:t>
        </w:r>
      </w:hyperlink>
      <w:r>
        <w:t xml:space="preserve"> настоящих Требований, пересматриваются при необходимости. Пересмотр указанных правовых актов осуществляется не позднее срока, установленного </w:t>
      </w:r>
      <w:hyperlink w:anchor="P61">
        <w:r>
          <w:rPr>
            <w:color w:val="0000FF"/>
          </w:rPr>
          <w:t>пунктом 13</w:t>
        </w:r>
      </w:hyperlink>
      <w:r>
        <w:t xml:space="preserve"> настоящих Требований.</w:t>
      </w:r>
    </w:p>
    <w:p w:rsidR="00D14561" w:rsidRDefault="00D14561">
      <w:pPr>
        <w:pStyle w:val="ConsPlusNormal"/>
        <w:jc w:val="both"/>
      </w:pPr>
      <w:r>
        <w:t xml:space="preserve">(п. 14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Великого Новгорода от 13.07.2020 N 2429)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>15.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</w:t>
      </w: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Правовые акты, указанные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Требований, в течение 10 рабочих дней со дня их принятия размещаются разработчиком в единой информационной системе в сфере закупок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выполнения работ, оказания услуг.</w:t>
      </w:r>
      <w:proofErr w:type="gramEnd"/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jc w:val="both"/>
      </w:pPr>
    </w:p>
    <w:p w:rsidR="00D14561" w:rsidRDefault="00D145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74E" w:rsidRDefault="00E5174E"/>
    <w:sectPr w:rsidR="00E5174E" w:rsidSect="0075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61"/>
    <w:rsid w:val="00D14561"/>
    <w:rsid w:val="00DA58F5"/>
    <w:rsid w:val="00E5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5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898A995A9F025D29AF1EFE753F8CB48CFAD7A544C7BF1AEDED7859F6251841CC4B98EFEB7CE192DD4478FD13CDC41197523A392D6741DA05EB0w7gDJ" TargetMode="External"/><Relationship Id="rId13" Type="http://schemas.openxmlformats.org/officeDocument/2006/relationships/hyperlink" Target="consultantplus://offline/ref=F38898A995A9F025D29AF1EFE753F8CB48CFAD7A544573F7A3DED7859F6251841CC4B98EFEB7CE192DD4478FD13CDC41197523A392D6741DA05EB0w7gDJ" TargetMode="External"/><Relationship Id="rId18" Type="http://schemas.openxmlformats.org/officeDocument/2006/relationships/hyperlink" Target="consultantplus://offline/ref=F38898A995A9F025D29AF1EFE753F8CB48CFAD7A5B4579F5A0DED7859F6251841CC4B98EFEB7CE192DD4478FD13CDC41197523A392D6741DA05EB0w7gDJ" TargetMode="External"/><Relationship Id="rId26" Type="http://schemas.openxmlformats.org/officeDocument/2006/relationships/hyperlink" Target="consultantplus://offline/ref=F38898A995A9F025D29AF1EFE753F8CB48CFAD7A54417DF2A4DED7859F6251841CC4B98EFEB7CE192DD4468AD13CDC41197523A392D6741DA05EB0w7g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8898A995A9F025D29AF1EFE753F8CB48CFAD7A544573F7A3DED7859F6251841CC4B98EFEB7CE192DD4478FD13CDC41197523A392D6741DA05EB0w7gDJ" TargetMode="External"/><Relationship Id="rId34" Type="http://schemas.openxmlformats.org/officeDocument/2006/relationships/hyperlink" Target="consultantplus://offline/ref=F38898A995A9F025D29AF1EFE753F8CB48CFAD7A5A457DF0A6DED7859F6251841CC4B98EFEB7CE192DD44688D13CDC41197523A392D6741DA05EB0w7gDJ" TargetMode="External"/><Relationship Id="rId7" Type="http://schemas.openxmlformats.org/officeDocument/2006/relationships/hyperlink" Target="consultantplus://offline/ref=F38898A995A9F025D29AF1EFE753F8CB48CFAD7A54417DF2A4DED7859F6251841CC4B98EFEB7CE192DD4478FD13CDC41197523A392D6741DA05EB0w7gDJ" TargetMode="External"/><Relationship Id="rId12" Type="http://schemas.openxmlformats.org/officeDocument/2006/relationships/hyperlink" Target="consultantplus://offline/ref=F38898A995A9F025D29AEFE2F13FA7C34FC6FA715A4171A3FA818CD8C86B5BD35B8BE0CCBABACF1828DF13DB9E3D8007486621A492D47701wAg1J" TargetMode="External"/><Relationship Id="rId17" Type="http://schemas.openxmlformats.org/officeDocument/2006/relationships/hyperlink" Target="consultantplus://offline/ref=F38898A995A9F025D29AF1EFE753F8CB48CFAD7A5A457DF0A6DED7859F6251841CC4B98EFEB7CE192DD4478FD13CDC41197523A392D6741DA05EB0w7gDJ" TargetMode="External"/><Relationship Id="rId25" Type="http://schemas.openxmlformats.org/officeDocument/2006/relationships/hyperlink" Target="consultantplus://offline/ref=F38898A995A9F025D29AF1EFE753F8CB48CFAD7A54467BF7A6DED7859F6251841CC4B98EFEB7CE192DD4468BD13CDC41197523A392D6741DA05EB0w7gDJ" TargetMode="External"/><Relationship Id="rId33" Type="http://schemas.openxmlformats.org/officeDocument/2006/relationships/hyperlink" Target="consultantplus://offline/ref=F38898A995A9F025D29AF1EFE753F8CB48CFAD7A5A457DF0A6DED7859F6251841CC4B98EFEB7CE192DD4468AD13CDC41197523A392D6741DA05EB0w7gD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8898A995A9F025D29AF1EFE753F8CB48CFAD7A544C7BF1AEDED7859F6251841CC4B98EFEB7CE192DD4478FD13CDC41197523A392D6741DA05EB0w7gDJ" TargetMode="External"/><Relationship Id="rId20" Type="http://schemas.openxmlformats.org/officeDocument/2006/relationships/hyperlink" Target="consultantplus://offline/ref=F38898A995A9F025D29AF1EFE753F8CB48CFAD7A544C7BF1AEDED7859F6251841CC4B98EFEB7CE192DD4478DD13CDC41197523A392D6741DA05EB0w7gDJ" TargetMode="External"/><Relationship Id="rId29" Type="http://schemas.openxmlformats.org/officeDocument/2006/relationships/hyperlink" Target="consultantplus://offline/ref=F38898A995A9F025D29AF1EFE753F8CB48CFAD7A54467BF7A6DED7859F6251841CC4B98EFEB7CE192DD4468ED13CDC41197523A392D6741DA05EB0w7g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898A995A9F025D29AF1EFE753F8CB48CFAD7A54467BF7A6DED7859F6251841CC4B98EFEB7CE192DD4478FD13CDC41197523A392D6741DA05EB0w7gDJ" TargetMode="External"/><Relationship Id="rId11" Type="http://schemas.openxmlformats.org/officeDocument/2006/relationships/hyperlink" Target="consultantplus://offline/ref=F38898A995A9F025D29AEFE2F13FA7C348C5F370524171A3FA818CD8C86B5BD35B8BE0CCBABACE112DDF13DB9E3D8007486621A492D47701wAg1J" TargetMode="External"/><Relationship Id="rId24" Type="http://schemas.openxmlformats.org/officeDocument/2006/relationships/hyperlink" Target="consultantplus://offline/ref=F38898A995A9F025D29AF1EFE753F8CB48CFAD7A54417DF2A4DED7859F6251841CC4B98EFEB7CE192DD4478DD13CDC41197523A392D6741DA05EB0w7gDJ" TargetMode="External"/><Relationship Id="rId32" Type="http://schemas.openxmlformats.org/officeDocument/2006/relationships/hyperlink" Target="consultantplus://offline/ref=F38898A995A9F025D29AF1EFE753F8CB48CFAD7A5A457DF0A6DED7859F6251841CC4B98EFEB7CE192DD44782D13CDC41197523A392D6741DA05EB0w7gD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38898A995A9F025D29AF1EFE753F8CB48CFAD7A544573F7A3DED7859F6251841CC4B98EFEB7CE192DD4478FD13CDC41197523A392D6741DA05EB0w7gDJ" TargetMode="External"/><Relationship Id="rId15" Type="http://schemas.openxmlformats.org/officeDocument/2006/relationships/hyperlink" Target="consultantplus://offline/ref=F38898A995A9F025D29AF1EFE753F8CB48CFAD7A54417DF2A4DED7859F6251841CC4B98EFEB7CE192DD4478FD13CDC41197523A392D6741DA05EB0w7gDJ" TargetMode="External"/><Relationship Id="rId23" Type="http://schemas.openxmlformats.org/officeDocument/2006/relationships/hyperlink" Target="consultantplus://offline/ref=F38898A995A9F025D29AF1EFE753F8CB48CFAD7A544573F7A3DED7859F6251841CC4B98EFEB7CE192DD4478FD13CDC41197523A392D6741DA05EB0w7gDJ" TargetMode="External"/><Relationship Id="rId28" Type="http://schemas.openxmlformats.org/officeDocument/2006/relationships/hyperlink" Target="consultantplus://offline/ref=F38898A995A9F025D29AF1EFE753F8CB48CFAD7A54467BF7A6DED7859F6251841CC4B98EFEB7CE192DD44689D13CDC41197523A392D6741DA05EB0w7gDJ" TargetMode="External"/><Relationship Id="rId36" Type="http://schemas.openxmlformats.org/officeDocument/2006/relationships/hyperlink" Target="consultantplus://offline/ref=F38898A995A9F025D29AF1EFE753F8CB48CFAD7A5B4579F5A0DED7859F6251841CC4B98EFEB7CE192DD4478FD13CDC41197523A392D6741DA05EB0w7gDJ" TargetMode="External"/><Relationship Id="rId10" Type="http://schemas.openxmlformats.org/officeDocument/2006/relationships/hyperlink" Target="consultantplus://offline/ref=F38898A995A9F025D29AF1EFE753F8CB48CFAD7A5B4579F5A0DED7859F6251841CC4B98EFEB7CE192DD4478FD13CDC41197523A392D6741DA05EB0w7gDJ" TargetMode="External"/><Relationship Id="rId19" Type="http://schemas.openxmlformats.org/officeDocument/2006/relationships/hyperlink" Target="consultantplus://offline/ref=F38898A995A9F025D29AF1EFE753F8CB48CFAD7A544C7BF1AEDED7859F6251841CC4B98EFEB7CE192DD4478CD13CDC41197523A392D6741DA05EB0w7gDJ" TargetMode="External"/><Relationship Id="rId31" Type="http://schemas.openxmlformats.org/officeDocument/2006/relationships/hyperlink" Target="consultantplus://offline/ref=F38898A995A9F025D29AF1EFE753F8CB48CFAD7A5A457DF0A6DED7859F6251841CC4B98EFEB7CE192DD4478DD13CDC41197523A392D6741DA05EB0w7g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898A995A9F025D29AF1EFE753F8CB48CFAD7A5A457DF0A6DED7859F6251841CC4B98EFEB7CE192DD4478FD13CDC41197523A392D6741DA05EB0w7gDJ" TargetMode="External"/><Relationship Id="rId14" Type="http://schemas.openxmlformats.org/officeDocument/2006/relationships/hyperlink" Target="consultantplus://offline/ref=F38898A995A9F025D29AF1EFE753F8CB48CFAD7A54467BF7A6DED7859F6251841CC4B98EFEB7CE192DD4478FD13CDC41197523A392D6741DA05EB0w7gDJ" TargetMode="External"/><Relationship Id="rId22" Type="http://schemas.openxmlformats.org/officeDocument/2006/relationships/hyperlink" Target="consultantplus://offline/ref=F38898A995A9F025D29AF1EFE753F8CB48CFAD7A544C7BF1AEDED7859F6251841CC4B98EFEB7CE192DD44783D13CDC41197523A392D6741DA05EB0w7gDJ" TargetMode="External"/><Relationship Id="rId27" Type="http://schemas.openxmlformats.org/officeDocument/2006/relationships/hyperlink" Target="consultantplus://offline/ref=F38898A995A9F025D29AF1EFE753F8CB48CFAD7A544C7BF1AEDED7859F6251841CC4B98EFEB7CE192DD4468AD13CDC41197523A392D6741DA05EB0w7gDJ" TargetMode="External"/><Relationship Id="rId30" Type="http://schemas.openxmlformats.org/officeDocument/2006/relationships/hyperlink" Target="consultantplus://offline/ref=F38898A995A9F025D29AF1EFE753F8CB48CFAD7A5A457DF0A6DED7859F6251841CC4B98EFEB7CE192DD4478CD13CDC41197523A392D6741DA05EB0w7gDJ" TargetMode="External"/><Relationship Id="rId35" Type="http://schemas.openxmlformats.org/officeDocument/2006/relationships/hyperlink" Target="consultantplus://offline/ref=F38898A995A9F025D29AF1EFE753F8CB48CFAD7A54417DF2A4DED7859F6251841CC4B98EFEB7CE192DD4468BD13CDC41197523A392D6741DA05EB0w7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Вольнова Мария Николаевна</dc:creator>
  <cp:lastModifiedBy>Вольнова Мария Николаевна</cp:lastModifiedBy>
  <cp:revision>3</cp:revision>
  <dcterms:created xsi:type="dcterms:W3CDTF">2023-03-24T09:32:00Z</dcterms:created>
  <dcterms:modified xsi:type="dcterms:W3CDTF">2023-03-28T08:02:00Z</dcterms:modified>
</cp:coreProperties>
</file>