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Новгородская область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Великого Новгорода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Новгородской области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О С Т А Н О В Л Е Н И Е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9"/>
      </w:tblGrid>
      <w:tr w:rsidR="00A67A12">
        <w:tc>
          <w:tcPr>
            <w:tcW w:w="4239" w:type="dxa"/>
          </w:tcPr>
          <w:p w:rsidR="00A67A12" w:rsidRDefault="00A67A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0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ПРОЕКТ О предоставлении разрешения на условно разрешенный вид использования земельного участка</w:t>
            </w:r>
          </w:p>
        </w:tc>
      </w:tr>
    </w:tbl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A67A12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Градостроительным кодексом Российской Федерации, Правилами землепользования и застройки Великого Новгорода, утвержденными решением Думы Великого Новгорода от 25.12.2019 № 347, на основании заявления ___________ от 02.02.2024 № 44616, заключения о результатах общественных обсуждений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______ № _____,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учетом рекомендаций комиссии по землепользованию и застройке в Великом Новгороде от _________ № ___ Администрация Великого Новгорода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B57100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Предоставить разрешение на условно разрешенный вид ис</w:t>
      </w:r>
      <w:r w:rsidR="00D55C64">
        <w:rPr>
          <w:rFonts w:ascii="Times New Roman" w:hAnsi="Times New Roman" w:cs="Times New Roman"/>
          <w:color w:val="000000"/>
          <w:sz w:val="26"/>
          <w:szCs w:val="26"/>
        </w:rPr>
        <w:t xml:space="preserve">пользования земельного участка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 кадастровым номером </w:t>
      </w:r>
      <w:r w:rsidR="00B57100" w:rsidRPr="00B57100">
        <w:rPr>
          <w:rFonts w:ascii="Times New Roman" w:hAnsi="Times New Roman" w:cs="Times New Roman"/>
          <w:color w:val="000000"/>
          <w:sz w:val="26"/>
          <w:szCs w:val="26"/>
        </w:rPr>
        <w:t xml:space="preserve">53:23:8101400:4128 по адресу: </w:t>
      </w:r>
      <w:proofErr w:type="gramStart"/>
      <w:r w:rsidR="00B57100" w:rsidRPr="00B57100">
        <w:rPr>
          <w:rFonts w:ascii="Times New Roman" w:hAnsi="Times New Roman" w:cs="Times New Roman"/>
          <w:color w:val="000000"/>
          <w:sz w:val="26"/>
          <w:szCs w:val="26"/>
        </w:rPr>
        <w:t>Российская Федерация, Новгородская обл., г.о. Великий Новгород, г. Великий Новгород, Нехинская ул., в территориальной зоне ОД.2 – зона специализированной общественной застройки «4.9.1 Объекты дорожного сервиса»</w:t>
      </w:r>
      <w:r w:rsidR="00B57100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BB1D61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2. Опубликовать настоящее постановление в газете "Новгород" и разместить на официальных сайтах Администрации Великого Новгорода в сети Интернет.</w:t>
      </w:r>
      <w:bookmarkStart w:id="0" w:name="_GoBack"/>
      <w:bookmarkEnd w:id="0"/>
    </w:p>
    <w:sectPr w:rsidR="00BB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12"/>
    <w:rsid w:val="001043BA"/>
    <w:rsid w:val="003B4FF6"/>
    <w:rsid w:val="005364E3"/>
    <w:rsid w:val="00A67A12"/>
    <w:rsid w:val="00B57100"/>
    <w:rsid w:val="00D5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Замышляева Наталья Александровна</dc:creator>
  <cp:lastModifiedBy>Петрова Юлия Андреевна</cp:lastModifiedBy>
  <cp:revision>4</cp:revision>
  <cp:lastPrinted>2024-02-12T08:29:00Z</cp:lastPrinted>
  <dcterms:created xsi:type="dcterms:W3CDTF">2024-02-12T08:27:00Z</dcterms:created>
  <dcterms:modified xsi:type="dcterms:W3CDTF">2024-09-02T12:57:00Z</dcterms:modified>
</cp:coreProperties>
</file>