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E17" w:rsidRPr="000165BB" w:rsidRDefault="00F60E17" w:rsidP="00F60E17">
      <w:pPr>
        <w:spacing w:after="0" w:line="240" w:lineRule="auto"/>
        <w:jc w:val="both"/>
        <w:rPr>
          <w:sz w:val="26"/>
          <w:szCs w:val="26"/>
        </w:rPr>
      </w:pPr>
      <w:r w:rsidRPr="000165BB">
        <w:rPr>
          <w:rFonts w:cs="Arial"/>
          <w:sz w:val="28"/>
          <w:szCs w:val="28"/>
        </w:rPr>
        <w:t xml:space="preserve">Замечания и </w:t>
      </w:r>
      <w:r w:rsidRPr="000165BB">
        <w:rPr>
          <w:sz w:val="28"/>
          <w:szCs w:val="28"/>
        </w:rPr>
        <w:t>(</w:t>
      </w:r>
      <w:r w:rsidRPr="000165BB">
        <w:rPr>
          <w:rFonts w:cs="Arial"/>
          <w:sz w:val="28"/>
          <w:szCs w:val="28"/>
        </w:rPr>
        <w:t>или</w:t>
      </w:r>
      <w:r w:rsidRPr="000165BB">
        <w:rPr>
          <w:sz w:val="28"/>
          <w:szCs w:val="28"/>
        </w:rPr>
        <w:t xml:space="preserve">) </w:t>
      </w:r>
      <w:r w:rsidRPr="000165BB">
        <w:rPr>
          <w:rFonts w:cs="Arial"/>
          <w:sz w:val="28"/>
          <w:szCs w:val="28"/>
        </w:rPr>
        <w:t xml:space="preserve">предложения на проект постановления Администрации Великого Новгорода </w:t>
      </w:r>
      <w:r w:rsidRPr="000165BB">
        <w:rPr>
          <w:sz w:val="28"/>
          <w:szCs w:val="28"/>
        </w:rPr>
        <w:t>«</w:t>
      </w:r>
      <w:r w:rsidRPr="000165BB">
        <w:rPr>
          <w:rFonts w:cs="Arial"/>
          <w:sz w:val="28"/>
          <w:szCs w:val="28"/>
        </w:rPr>
        <w:t>Об утверждении изменений, которые вносятся в муниципальную программу Великого Новгорода "</w:t>
      </w:r>
      <w:r w:rsidRPr="000165BB">
        <w:rPr>
          <w:sz w:val="26"/>
          <w:szCs w:val="26"/>
        </w:rPr>
        <w:t xml:space="preserve"> Обеспечение общественного порядка и противодействие преступности в Великом Новгороде" на 2023 - 2027 годы</w:t>
      </w:r>
      <w:r w:rsidRPr="000165BB">
        <w:rPr>
          <w:sz w:val="28"/>
          <w:szCs w:val="28"/>
        </w:rPr>
        <w:t xml:space="preserve"> </w:t>
      </w:r>
      <w:r w:rsidRPr="000165BB">
        <w:rPr>
          <w:rFonts w:cs="Arial"/>
          <w:sz w:val="28"/>
          <w:szCs w:val="28"/>
        </w:rPr>
        <w:t xml:space="preserve">направлять в срок с </w:t>
      </w:r>
      <w:r w:rsidR="005215FE" w:rsidRPr="005215FE">
        <w:rPr>
          <w:rFonts w:cs="Arial"/>
          <w:sz w:val="28"/>
          <w:szCs w:val="28"/>
        </w:rPr>
        <w:t>27</w:t>
      </w:r>
      <w:r w:rsidRPr="000165BB">
        <w:rPr>
          <w:sz w:val="28"/>
          <w:szCs w:val="28"/>
        </w:rPr>
        <w:t>.</w:t>
      </w:r>
      <w:r w:rsidR="005215FE" w:rsidRPr="005215FE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0165BB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0165BB">
        <w:rPr>
          <w:sz w:val="28"/>
          <w:szCs w:val="28"/>
        </w:rPr>
        <w:t xml:space="preserve"> </w:t>
      </w:r>
      <w:r w:rsidRPr="000165BB">
        <w:rPr>
          <w:rFonts w:cs="Arial"/>
          <w:sz w:val="28"/>
          <w:szCs w:val="28"/>
        </w:rPr>
        <w:t>г</w:t>
      </w:r>
      <w:r w:rsidRPr="000165BB">
        <w:rPr>
          <w:sz w:val="28"/>
          <w:szCs w:val="28"/>
        </w:rPr>
        <w:t>ода п</w:t>
      </w:r>
      <w:r w:rsidR="005215FE">
        <w:rPr>
          <w:rFonts w:cs="Arial"/>
          <w:sz w:val="28"/>
          <w:szCs w:val="28"/>
        </w:rPr>
        <w:t xml:space="preserve">о </w:t>
      </w:r>
      <w:r w:rsidR="005215FE" w:rsidRPr="005215FE">
        <w:rPr>
          <w:rFonts w:cs="Arial"/>
          <w:sz w:val="28"/>
          <w:szCs w:val="28"/>
        </w:rPr>
        <w:t>05</w:t>
      </w:r>
      <w:r w:rsidRPr="000165BB">
        <w:rPr>
          <w:sz w:val="28"/>
          <w:szCs w:val="28"/>
        </w:rPr>
        <w:t>.0</w:t>
      </w:r>
      <w:r w:rsidR="005215FE" w:rsidRPr="005215FE">
        <w:rPr>
          <w:sz w:val="28"/>
          <w:szCs w:val="28"/>
        </w:rPr>
        <w:t>1</w:t>
      </w:r>
      <w:r w:rsidRPr="000165BB">
        <w:rPr>
          <w:sz w:val="28"/>
          <w:szCs w:val="28"/>
        </w:rPr>
        <w:t>.202</w:t>
      </w:r>
      <w:r w:rsidR="005215FE" w:rsidRPr="005215FE">
        <w:rPr>
          <w:sz w:val="28"/>
          <w:szCs w:val="28"/>
        </w:rPr>
        <w:t>6</w:t>
      </w:r>
      <w:bookmarkStart w:id="0" w:name="_GoBack"/>
      <w:bookmarkEnd w:id="0"/>
      <w:r w:rsidRPr="000165BB">
        <w:rPr>
          <w:sz w:val="28"/>
          <w:szCs w:val="28"/>
        </w:rPr>
        <w:t xml:space="preserve"> года </w:t>
      </w:r>
      <w:r w:rsidRPr="000165BB">
        <w:rPr>
          <w:rFonts w:cs="Arial"/>
          <w:sz w:val="28"/>
          <w:szCs w:val="28"/>
        </w:rPr>
        <w:t>на электронные адреса</w:t>
      </w:r>
      <w:r w:rsidRPr="000165BB"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  <w:lang w:val="en-US"/>
        </w:rPr>
        <w:t>anz</w:t>
      </w:r>
      <w:proofErr w:type="spellEnd"/>
      <w:r w:rsidRPr="000165BB">
        <w:rPr>
          <w:sz w:val="28"/>
          <w:szCs w:val="28"/>
        </w:rPr>
        <w:t xml:space="preserve">@adm.nov.ru, </w:t>
      </w:r>
      <w:proofErr w:type="spellStart"/>
      <w:r w:rsidRPr="000165BB">
        <w:rPr>
          <w:sz w:val="28"/>
          <w:szCs w:val="28"/>
          <w:lang w:val="en-US"/>
        </w:rPr>
        <w:t>gpo</w:t>
      </w:r>
      <w:proofErr w:type="spellEnd"/>
      <w:r w:rsidRPr="000165BB">
        <w:rPr>
          <w:sz w:val="28"/>
          <w:szCs w:val="28"/>
        </w:rPr>
        <w:t>@adm.nov.ru</w:t>
      </w:r>
    </w:p>
    <w:p w:rsidR="00F60E17" w:rsidRPr="00F60E17" w:rsidRDefault="00F60E17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rFonts w:ascii="Tms Rmn" w:hAnsi="Tms Rmn"/>
          <w:sz w:val="24"/>
          <w:szCs w:val="24"/>
        </w:rPr>
      </w:pPr>
    </w:p>
    <w:p w:rsidR="00F60E17" w:rsidRPr="00F60E17" w:rsidRDefault="00F60E17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rFonts w:ascii="Tms Rmn" w:hAnsi="Tms Rmn"/>
          <w:sz w:val="24"/>
          <w:szCs w:val="24"/>
        </w:rPr>
      </w:pPr>
    </w:p>
    <w:p w:rsidR="00237686" w:rsidRDefault="00033D86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rFonts w:ascii="Tms Rmn" w:hAnsi="Tms Rmn"/>
          <w:sz w:val="24"/>
          <w:szCs w:val="24"/>
        </w:rPr>
      </w:pPr>
      <w:r>
        <w:rPr>
          <w:rFonts w:ascii="Tms Rmn" w:hAnsi="Tms Rmn"/>
          <w:noProof/>
          <w:sz w:val="24"/>
          <w:szCs w:val="24"/>
        </w:rPr>
        <w:drawing>
          <wp:inline distT="0" distB="0" distL="0" distR="0" wp14:anchorId="6B836B85" wp14:editId="2BC0AB6E">
            <wp:extent cx="68580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686" w:rsidRDefault="00015A8E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Новгородская область</w:t>
      </w:r>
    </w:p>
    <w:p w:rsidR="00237686" w:rsidRDefault="00237686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26"/>
          <w:szCs w:val="26"/>
        </w:rPr>
      </w:pPr>
    </w:p>
    <w:p w:rsidR="00237686" w:rsidRDefault="00015A8E" w:rsidP="00E967CC">
      <w:pPr>
        <w:widowControl w:val="0"/>
        <w:autoSpaceDE w:val="0"/>
        <w:autoSpaceDN w:val="0"/>
        <w:adjustRightInd w:val="0"/>
        <w:spacing w:after="120" w:line="240" w:lineRule="auto"/>
        <w:ind w:left="-1701" w:right="-851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Администрация Великого Новгорода</w:t>
      </w:r>
    </w:p>
    <w:p w:rsidR="003F21E2" w:rsidRDefault="003F21E2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ПРОЕКТ</w:t>
      </w:r>
    </w:p>
    <w:p w:rsidR="00237686" w:rsidRDefault="001104BE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40"/>
          <w:szCs w:val="40"/>
        </w:rPr>
      </w:pPr>
      <w:proofErr w:type="gramStart"/>
      <w:r>
        <w:rPr>
          <w:b/>
          <w:bCs/>
          <w:color w:val="000000"/>
          <w:sz w:val="40"/>
          <w:szCs w:val="40"/>
        </w:rPr>
        <w:t>П</w:t>
      </w:r>
      <w:proofErr w:type="gramEnd"/>
      <w:r>
        <w:rPr>
          <w:b/>
          <w:bCs/>
          <w:color w:val="000000"/>
          <w:sz w:val="40"/>
          <w:szCs w:val="40"/>
        </w:rPr>
        <w:t xml:space="preserve"> О С Т А Н О В Л </w:t>
      </w:r>
      <w:r w:rsidR="00015A8E">
        <w:rPr>
          <w:b/>
          <w:bCs/>
          <w:color w:val="000000"/>
          <w:sz w:val="40"/>
          <w:szCs w:val="40"/>
        </w:rPr>
        <w:t>Е Н И Е</w:t>
      </w:r>
    </w:p>
    <w:p w:rsidR="00237686" w:rsidRPr="00797388" w:rsidRDefault="00237686" w:rsidP="00E967CC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ind w:left="-1701" w:right="-1"/>
        <w:jc w:val="center"/>
        <w:rPr>
          <w:b/>
          <w:bCs/>
          <w:color w:val="000000"/>
          <w:sz w:val="52"/>
          <w:szCs w:val="40"/>
        </w:rPr>
      </w:pPr>
    </w:p>
    <w:tbl>
      <w:tblPr>
        <w:tblW w:w="0" w:type="auto"/>
        <w:tblInd w:w="1134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1560"/>
        <w:gridCol w:w="2976"/>
      </w:tblGrid>
      <w:tr w:rsidR="00237686" w:rsidRPr="00515543" w:rsidTr="00AA2A01">
        <w:tc>
          <w:tcPr>
            <w:tcW w:w="2268" w:type="dxa"/>
          </w:tcPr>
          <w:p w:rsidR="00237686" w:rsidRPr="00B12005" w:rsidRDefault="00237686" w:rsidP="00AA2A01">
            <w:pPr>
              <w:keepNext/>
              <w:keepLines/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6"/>
                <w:szCs w:val="26"/>
              </w:rPr>
            </w:pPr>
            <w:bookmarkStart w:id="1" w:name="дата"/>
            <w:bookmarkEnd w:id="1"/>
          </w:p>
        </w:tc>
        <w:tc>
          <w:tcPr>
            <w:tcW w:w="1560" w:type="dxa"/>
          </w:tcPr>
          <w:p w:rsidR="00237686" w:rsidRPr="00B12005" w:rsidRDefault="00237686" w:rsidP="00AA2A01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976" w:type="dxa"/>
          </w:tcPr>
          <w:p w:rsidR="00237686" w:rsidRPr="00B12005" w:rsidRDefault="00AE4DF4" w:rsidP="00AA2A01">
            <w:pPr>
              <w:keepNext/>
              <w:keepLines/>
              <w:widowControl w:val="0"/>
              <w:tabs>
                <w:tab w:val="left" w:pos="1276"/>
                <w:tab w:val="left" w:pos="9898"/>
                <w:tab w:val="left" w:pos="100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№</w:t>
            </w:r>
            <w:r w:rsidR="00E967CC">
              <w:rPr>
                <w:color w:val="000000"/>
                <w:sz w:val="26"/>
                <w:szCs w:val="26"/>
              </w:rPr>
              <w:t xml:space="preserve"> </w:t>
            </w:r>
            <w:bookmarkStart w:id="2" w:name="номер"/>
            <w:bookmarkEnd w:id="2"/>
          </w:p>
        </w:tc>
      </w:tr>
    </w:tbl>
    <w:p w:rsidR="00237686" w:rsidRDefault="00237686" w:rsidP="00AA2A01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4"/>
          <w:szCs w:val="24"/>
        </w:rPr>
      </w:pPr>
    </w:p>
    <w:p w:rsidR="00237686" w:rsidRPr="003A3B3A" w:rsidRDefault="003A3B3A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Великий Новгород</w:t>
      </w:r>
    </w:p>
    <w:p w:rsidR="00237686" w:rsidRDefault="00237686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color w:val="000000"/>
          <w:sz w:val="26"/>
          <w:szCs w:val="26"/>
        </w:rPr>
      </w:pPr>
    </w:p>
    <w:tbl>
      <w:tblPr>
        <w:tblW w:w="9376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"/>
        <w:gridCol w:w="8485"/>
        <w:gridCol w:w="871"/>
      </w:tblGrid>
      <w:tr w:rsidR="00237686" w:rsidRPr="00B864C9" w:rsidTr="00E967CC">
        <w:tc>
          <w:tcPr>
            <w:tcW w:w="20" w:type="dxa"/>
          </w:tcPr>
          <w:p w:rsidR="00237686" w:rsidRPr="00B864C9" w:rsidRDefault="00237686" w:rsidP="00E967C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-1701" w:right="-85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485" w:type="dxa"/>
          </w:tcPr>
          <w:p w:rsidR="00237686" w:rsidRPr="00B864C9" w:rsidRDefault="004724CA" w:rsidP="00DB7DAB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079FA">
              <w:rPr>
                <w:b/>
                <w:bCs/>
                <w:color w:val="000000"/>
                <w:sz w:val="26"/>
                <w:szCs w:val="26"/>
              </w:rPr>
              <w:t xml:space="preserve">Об утверждении изменений, которые вносятся в муниципальную программу Великого Новгорода </w:t>
            </w:r>
            <w:r>
              <w:rPr>
                <w:b/>
                <w:bCs/>
                <w:color w:val="000000"/>
                <w:sz w:val="26"/>
                <w:szCs w:val="26"/>
              </w:rPr>
              <w:t>«</w:t>
            </w:r>
            <w:r w:rsidRPr="000079FA">
              <w:rPr>
                <w:b/>
                <w:bCs/>
                <w:color w:val="000000"/>
                <w:sz w:val="26"/>
                <w:szCs w:val="26"/>
              </w:rPr>
              <w:t>Обеспечение общественного порядка и противодействие преступности в Великом Новгороде</w:t>
            </w:r>
            <w:r>
              <w:rPr>
                <w:b/>
                <w:bCs/>
                <w:color w:val="000000"/>
                <w:sz w:val="26"/>
                <w:szCs w:val="26"/>
              </w:rPr>
              <w:t>»</w:t>
            </w:r>
            <w:r w:rsidRPr="000079FA">
              <w:rPr>
                <w:b/>
                <w:bCs/>
                <w:color w:val="000000"/>
                <w:sz w:val="26"/>
                <w:szCs w:val="26"/>
              </w:rPr>
              <w:t xml:space="preserve"> на 2023 - 2027 годы</w:t>
            </w:r>
          </w:p>
        </w:tc>
        <w:tc>
          <w:tcPr>
            <w:tcW w:w="871" w:type="dxa"/>
          </w:tcPr>
          <w:p w:rsidR="00237686" w:rsidRPr="00B864C9" w:rsidRDefault="00237686" w:rsidP="00DB7DAB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237686" w:rsidRDefault="00237686">
      <w:pPr>
        <w:widowControl w:val="0"/>
        <w:autoSpaceDE w:val="0"/>
        <w:autoSpaceDN w:val="0"/>
        <w:adjustRightInd w:val="0"/>
        <w:spacing w:after="0" w:line="240" w:lineRule="auto"/>
        <w:ind w:left="261" w:firstLine="709"/>
        <w:jc w:val="center"/>
        <w:rPr>
          <w:b/>
          <w:bCs/>
          <w:color w:val="000000"/>
          <w:sz w:val="26"/>
          <w:szCs w:val="26"/>
        </w:rPr>
      </w:pPr>
    </w:p>
    <w:p w:rsidR="00237686" w:rsidRDefault="003A3B3A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b/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Администрация Великого Новгорода </w:t>
      </w:r>
      <w:r>
        <w:rPr>
          <w:b/>
          <w:bCs/>
          <w:color w:val="000000"/>
          <w:sz w:val="26"/>
          <w:szCs w:val="26"/>
        </w:rPr>
        <w:t>постановляет:</w:t>
      </w:r>
    </w:p>
    <w:p w:rsidR="009E4425" w:rsidRPr="009E4425" w:rsidRDefault="009E4425" w:rsidP="009E4425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proofErr w:type="gramStart"/>
      <w:r w:rsidRPr="009E4425">
        <w:rPr>
          <w:color w:val="000000"/>
          <w:sz w:val="26"/>
          <w:szCs w:val="26"/>
        </w:rPr>
        <w:t>.</w:t>
      </w:r>
      <w:r w:rsidRPr="009E4425">
        <w:rPr>
          <w:color w:val="000000"/>
          <w:sz w:val="26"/>
          <w:szCs w:val="26"/>
        </w:rPr>
        <w:tab/>
        <w:t>Утвердить прилагаемые изменения, которые вносятся в муниципальную программу Великого Новгорода «Обеспечение общественного порядка и противодействие преступности в Великом Новгороде» на 2023 - 2027 годы, утвержденную постановлением Администрации Великого Новгорода от 21.11.2022 № 5635 (в редакции постановлений Администрации Великого Новгорода от 23.03.2023 № 1286, от 09.06.2023 № 2837, от 30.06.2023 № 3238, от 22.03.2024 № 1213, от 01.08.2024 № 3321, от 05.12.2024 № 5180, от 24.03.2025 № 1024. от</w:t>
      </w:r>
      <w:proofErr w:type="gramEnd"/>
      <w:r w:rsidRPr="009E4425">
        <w:rPr>
          <w:color w:val="000000"/>
          <w:sz w:val="26"/>
          <w:szCs w:val="26"/>
        </w:rPr>
        <w:t xml:space="preserve"> </w:t>
      </w:r>
      <w:proofErr w:type="gramStart"/>
      <w:r w:rsidRPr="009E4425">
        <w:rPr>
          <w:color w:val="000000"/>
          <w:sz w:val="26"/>
          <w:szCs w:val="26"/>
        </w:rPr>
        <w:t>10.09.2025 № 3509, 10.12.2025 № 5020).</w:t>
      </w:r>
      <w:proofErr w:type="gramEnd"/>
    </w:p>
    <w:p w:rsidR="009E4425" w:rsidRPr="009E4425" w:rsidRDefault="009E4425" w:rsidP="009E4425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 w:rsidRPr="009E4425">
        <w:rPr>
          <w:color w:val="000000"/>
          <w:sz w:val="26"/>
          <w:szCs w:val="26"/>
        </w:rPr>
        <w:t>2.</w:t>
      </w:r>
      <w:r w:rsidRPr="009E4425">
        <w:rPr>
          <w:color w:val="000000"/>
          <w:sz w:val="26"/>
          <w:szCs w:val="26"/>
        </w:rPr>
        <w:tab/>
        <w:t>Опубликовать настоящее постановление в газете «Новгород», официальном сетевом издании «Интернет-газета "Новгород» и разместить на официальных сайтах Администрации Великого Новгорода в сети Интернет.</w:t>
      </w:r>
    </w:p>
    <w:p w:rsidR="009E4425" w:rsidRDefault="009E4425" w:rsidP="009E4425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 w:rsidRPr="009E4425">
        <w:rPr>
          <w:color w:val="000000"/>
          <w:sz w:val="26"/>
          <w:szCs w:val="26"/>
        </w:rPr>
        <w:lastRenderedPageBreak/>
        <w:t>3. Распространить действие настоящего постановления на правоотношения, возникшие с 29.12.2025.</w:t>
      </w:r>
    </w:p>
    <w:p w:rsidR="008A4F49" w:rsidRPr="00AE5184" w:rsidRDefault="008A4F49" w:rsidP="004F6BF4">
      <w:pPr>
        <w:spacing w:after="0" w:line="360" w:lineRule="auto"/>
        <w:contextualSpacing/>
        <w:jc w:val="both"/>
        <w:rPr>
          <w:sz w:val="26"/>
          <w:szCs w:val="26"/>
        </w:rPr>
      </w:pPr>
      <w:r w:rsidRPr="00AE5184">
        <w:rPr>
          <w:sz w:val="26"/>
          <w:szCs w:val="26"/>
        </w:rPr>
        <w:t>Проект подготовил и завизировал:</w:t>
      </w:r>
    </w:p>
    <w:p w:rsidR="008A4F49" w:rsidRDefault="008A4F49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</w:p>
    <w:p w:rsidR="005A0C06" w:rsidRPr="00FB1786" w:rsidRDefault="005A0C06" w:rsidP="005A0C06">
      <w:pPr>
        <w:widowControl w:val="0"/>
        <w:tabs>
          <w:tab w:val="left" w:pos="9540"/>
        </w:tabs>
        <w:spacing w:after="0" w:line="240" w:lineRule="auto"/>
        <w:rPr>
          <w:b/>
          <w:sz w:val="26"/>
          <w:szCs w:val="26"/>
        </w:rPr>
      </w:pPr>
      <w:proofErr w:type="spellStart"/>
      <w:r w:rsidRPr="00FB1786">
        <w:rPr>
          <w:b/>
          <w:sz w:val="26"/>
          <w:szCs w:val="26"/>
        </w:rPr>
        <w:t>И.о</w:t>
      </w:r>
      <w:proofErr w:type="spellEnd"/>
      <w:r w:rsidRPr="00FB1786">
        <w:rPr>
          <w:b/>
          <w:sz w:val="26"/>
          <w:szCs w:val="26"/>
        </w:rPr>
        <w:t>. начальника отдела по вопросам обороны</w:t>
      </w:r>
    </w:p>
    <w:p w:rsidR="005A0C06" w:rsidRPr="00FB1786" w:rsidRDefault="005A0C06" w:rsidP="005A0C06">
      <w:pPr>
        <w:widowControl w:val="0"/>
        <w:tabs>
          <w:tab w:val="left" w:pos="9360"/>
        </w:tabs>
        <w:spacing w:after="0" w:line="240" w:lineRule="auto"/>
        <w:rPr>
          <w:b/>
          <w:sz w:val="26"/>
          <w:szCs w:val="26"/>
        </w:rPr>
      </w:pPr>
      <w:r w:rsidRPr="00FB1786">
        <w:rPr>
          <w:b/>
          <w:sz w:val="26"/>
          <w:szCs w:val="26"/>
        </w:rPr>
        <w:t xml:space="preserve">и правоохранительных органов </w:t>
      </w:r>
    </w:p>
    <w:p w:rsidR="00495A6F" w:rsidRPr="00FB1786" w:rsidRDefault="005A0C06" w:rsidP="005A0C06">
      <w:pPr>
        <w:keepLines/>
        <w:widowControl w:val="0"/>
        <w:tabs>
          <w:tab w:val="left" w:pos="7371"/>
        </w:tabs>
        <w:autoSpaceDE w:val="0"/>
        <w:autoSpaceDN w:val="0"/>
        <w:adjustRightInd w:val="0"/>
        <w:spacing w:after="0" w:line="360" w:lineRule="auto"/>
        <w:rPr>
          <w:b/>
          <w:bCs/>
          <w:color w:val="000000"/>
          <w:sz w:val="26"/>
          <w:szCs w:val="26"/>
        </w:rPr>
      </w:pPr>
      <w:r w:rsidRPr="00FB1786">
        <w:rPr>
          <w:b/>
          <w:sz w:val="26"/>
          <w:szCs w:val="26"/>
        </w:rPr>
        <w:t>Администрации Великого Новгорода</w:t>
      </w:r>
      <w:r w:rsidR="00495A6F" w:rsidRPr="00FB1786">
        <w:rPr>
          <w:b/>
          <w:bCs/>
          <w:color w:val="000000"/>
          <w:sz w:val="26"/>
          <w:szCs w:val="26"/>
        </w:rPr>
        <w:tab/>
      </w:r>
      <w:r w:rsidRPr="00FB1786">
        <w:rPr>
          <w:b/>
          <w:sz w:val="26"/>
          <w:szCs w:val="26"/>
        </w:rPr>
        <w:t>Е.В. Арсентьев</w:t>
      </w:r>
    </w:p>
    <w:p w:rsidR="00237686" w:rsidRDefault="00015A8E" w:rsidP="00C20D29">
      <w:pPr>
        <w:widowControl w:val="0"/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ab/>
      </w:r>
    </w:p>
    <w:p w:rsidR="00237686" w:rsidRDefault="00237686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237686" w:rsidRDefault="00237686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237686" w:rsidRDefault="00237686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8D110A" w:rsidRDefault="008D110A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8D110A" w:rsidRDefault="008D110A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B55C74" w:rsidRDefault="00B55C74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237686" w:rsidRDefault="00237686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color w:val="000000"/>
          <w:sz w:val="26"/>
          <w:szCs w:val="26"/>
        </w:rPr>
      </w:pPr>
    </w:p>
    <w:p w:rsidR="008E6470" w:rsidRDefault="00015A8E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номер</w:t>
      </w:r>
      <w:r w:rsidR="0020307F">
        <w:rPr>
          <w:color w:val="000000"/>
          <w:sz w:val="26"/>
          <w:szCs w:val="26"/>
        </w:rPr>
        <w:t xml:space="preserve"> бланка</w:t>
      </w:r>
      <w:r w:rsidR="003A3B3A">
        <w:rPr>
          <w:color w:val="000000"/>
          <w:sz w:val="26"/>
          <w:szCs w:val="26"/>
        </w:rPr>
        <w:t xml:space="preserve"> </w:t>
      </w:r>
      <w:proofErr w:type="gramStart"/>
      <w:r w:rsidR="003A3B3A">
        <w:rPr>
          <w:color w:val="000000"/>
          <w:sz w:val="26"/>
          <w:szCs w:val="26"/>
        </w:rPr>
        <w:t>п</w:t>
      </w:r>
      <w:proofErr w:type="gramEnd"/>
      <w:r w:rsidR="008E6470">
        <w:rPr>
          <w:color w:val="000000"/>
          <w:sz w:val="26"/>
          <w:szCs w:val="26"/>
        </w:rPr>
        <w:br w:type="page"/>
      </w:r>
    </w:p>
    <w:p w:rsidR="00DA6429" w:rsidRDefault="00DA6429" w:rsidP="00015A8E">
      <w:pPr>
        <w:tabs>
          <w:tab w:val="left" w:pos="5423"/>
          <w:tab w:val="left" w:pos="6732"/>
        </w:tabs>
        <w:autoSpaceDE w:val="0"/>
        <w:spacing w:after="0" w:line="240" w:lineRule="auto"/>
        <w:ind w:left="5421"/>
        <w:jc w:val="center"/>
        <w:rPr>
          <w:sz w:val="26"/>
          <w:szCs w:val="26"/>
        </w:rPr>
        <w:sectPr w:rsidR="00DA6429" w:rsidSect="00F60E17">
          <w:headerReference w:type="default" r:id="rId10"/>
          <w:pgSz w:w="11907" w:h="16840" w:code="9"/>
          <w:pgMar w:top="993" w:right="567" w:bottom="1134" w:left="1985" w:header="567" w:footer="567" w:gutter="0"/>
          <w:cols w:space="720"/>
          <w:noEndnote/>
          <w:titlePg/>
          <w:docGrid w:linePitch="299"/>
        </w:sectPr>
      </w:pPr>
    </w:p>
    <w:p w:rsidR="00DA6429" w:rsidRPr="00DA6429" w:rsidRDefault="00DA6429" w:rsidP="00DA642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9214"/>
        <w:jc w:val="center"/>
        <w:rPr>
          <w:sz w:val="26"/>
          <w:szCs w:val="26"/>
        </w:rPr>
      </w:pPr>
      <w:r w:rsidRPr="00DA6429">
        <w:rPr>
          <w:sz w:val="26"/>
          <w:szCs w:val="26"/>
        </w:rPr>
        <w:lastRenderedPageBreak/>
        <w:t>УТВЕРЖДЕНЫ</w:t>
      </w:r>
    </w:p>
    <w:p w:rsidR="00DA6429" w:rsidRPr="00DA6429" w:rsidRDefault="00DA6429" w:rsidP="00DA642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9214"/>
        <w:jc w:val="center"/>
        <w:rPr>
          <w:sz w:val="26"/>
          <w:szCs w:val="26"/>
        </w:rPr>
      </w:pPr>
      <w:r w:rsidRPr="00DA6429">
        <w:rPr>
          <w:sz w:val="26"/>
          <w:szCs w:val="26"/>
        </w:rPr>
        <w:t>постановлением Администрации Великого Новгорода</w:t>
      </w:r>
    </w:p>
    <w:p w:rsidR="00DA6429" w:rsidRPr="00DA6429" w:rsidRDefault="00DA6429" w:rsidP="00DA642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9214"/>
        <w:jc w:val="center"/>
        <w:rPr>
          <w:sz w:val="26"/>
          <w:szCs w:val="26"/>
        </w:rPr>
      </w:pPr>
      <w:r w:rsidRPr="00DA6429">
        <w:rPr>
          <w:sz w:val="26"/>
          <w:szCs w:val="26"/>
        </w:rPr>
        <w:t>от                      № ___________</w:t>
      </w:r>
    </w:p>
    <w:p w:rsidR="00DA6429" w:rsidRPr="00DA6429" w:rsidRDefault="00DA6429" w:rsidP="00DA6429">
      <w:pPr>
        <w:widowControl w:val="0"/>
        <w:shd w:val="clear" w:color="auto" w:fill="FFFFFF"/>
        <w:autoSpaceDE w:val="0"/>
        <w:autoSpaceDN w:val="0"/>
        <w:adjustRightInd w:val="0"/>
        <w:spacing w:before="283" w:after="0" w:line="288" w:lineRule="exact"/>
        <w:jc w:val="center"/>
        <w:rPr>
          <w:rFonts w:eastAsiaTheme="minorEastAsia"/>
          <w:sz w:val="20"/>
          <w:szCs w:val="20"/>
        </w:rPr>
      </w:pPr>
      <w:r w:rsidRPr="00DA6429">
        <w:rPr>
          <w:b/>
          <w:bCs/>
          <w:sz w:val="26"/>
          <w:szCs w:val="26"/>
        </w:rPr>
        <w:t>ИЗМЕНЕНИЯ,</w:t>
      </w:r>
    </w:p>
    <w:p w:rsidR="00DA6429" w:rsidRPr="00DA6429" w:rsidRDefault="00DA6429" w:rsidP="00DA6429">
      <w:pPr>
        <w:widowControl w:val="0"/>
        <w:shd w:val="clear" w:color="auto" w:fill="FFFFFF"/>
        <w:autoSpaceDE w:val="0"/>
        <w:autoSpaceDN w:val="0"/>
        <w:adjustRightInd w:val="0"/>
        <w:spacing w:after="0" w:line="288" w:lineRule="exact"/>
        <w:jc w:val="center"/>
        <w:rPr>
          <w:rFonts w:eastAsiaTheme="minorEastAsia"/>
          <w:sz w:val="20"/>
          <w:szCs w:val="20"/>
        </w:rPr>
      </w:pPr>
      <w:proofErr w:type="gramStart"/>
      <w:r w:rsidRPr="00DA6429">
        <w:rPr>
          <w:b/>
          <w:bCs/>
          <w:sz w:val="26"/>
          <w:szCs w:val="26"/>
        </w:rPr>
        <w:t>которые</w:t>
      </w:r>
      <w:proofErr w:type="gramEnd"/>
      <w:r w:rsidRPr="00DA6429">
        <w:rPr>
          <w:b/>
          <w:bCs/>
          <w:sz w:val="26"/>
          <w:szCs w:val="26"/>
        </w:rPr>
        <w:t xml:space="preserve"> вносятся в муниципальную программу Великого Новгорода "Обеспечение общественного порядка</w:t>
      </w:r>
    </w:p>
    <w:p w:rsidR="00DA6429" w:rsidRPr="00DA6429" w:rsidRDefault="00DA6429" w:rsidP="00DA6429">
      <w:pPr>
        <w:widowControl w:val="0"/>
        <w:shd w:val="clear" w:color="auto" w:fill="FFFFFF"/>
        <w:autoSpaceDE w:val="0"/>
        <w:autoSpaceDN w:val="0"/>
        <w:adjustRightInd w:val="0"/>
        <w:spacing w:after="0" w:line="288" w:lineRule="exact"/>
        <w:jc w:val="center"/>
        <w:rPr>
          <w:rFonts w:eastAsiaTheme="minorEastAsia"/>
          <w:sz w:val="20"/>
          <w:szCs w:val="20"/>
        </w:rPr>
      </w:pPr>
      <w:r w:rsidRPr="00DA6429">
        <w:rPr>
          <w:b/>
          <w:bCs/>
          <w:sz w:val="26"/>
          <w:szCs w:val="26"/>
        </w:rPr>
        <w:t>и противодействие преступности в Великом Новгороде" на 2023 - 2027 годы</w:t>
      </w:r>
    </w:p>
    <w:p w:rsidR="00DA6429" w:rsidRPr="00DA6429" w:rsidRDefault="00DA6429" w:rsidP="00DA6429">
      <w:pPr>
        <w:widowControl w:val="0"/>
        <w:shd w:val="clear" w:color="auto" w:fill="FFFFFF"/>
        <w:autoSpaceDE w:val="0"/>
        <w:autoSpaceDN w:val="0"/>
        <w:adjustRightInd w:val="0"/>
        <w:spacing w:before="173" w:after="0" w:line="427" w:lineRule="exact"/>
        <w:ind w:firstLine="710"/>
        <w:rPr>
          <w:rFonts w:eastAsiaTheme="minorEastAsia"/>
          <w:sz w:val="20"/>
          <w:szCs w:val="20"/>
        </w:rPr>
      </w:pPr>
      <w:r w:rsidRPr="00DA6429">
        <w:rPr>
          <w:rFonts w:eastAsiaTheme="minorEastAsia"/>
          <w:sz w:val="26"/>
          <w:szCs w:val="26"/>
        </w:rPr>
        <w:t xml:space="preserve">1. </w:t>
      </w:r>
      <w:r w:rsidRPr="00DA6429">
        <w:rPr>
          <w:sz w:val="26"/>
          <w:szCs w:val="26"/>
        </w:rPr>
        <w:t>В Паспорте муниципальной программы в позиции "Объемы и источники финансирования муниципальной программы в целом и по годам реализации" строки "2025" и "Всего" изложить в следующей редакции:</w:t>
      </w:r>
    </w:p>
    <w:p w:rsidR="00DA6429" w:rsidRPr="00DA6429" w:rsidRDefault="00DA6429" w:rsidP="00DA6429">
      <w:pPr>
        <w:widowControl w:val="0"/>
        <w:autoSpaceDE w:val="0"/>
        <w:autoSpaceDN w:val="0"/>
        <w:adjustRightInd w:val="0"/>
        <w:spacing w:after="110" w:line="1" w:lineRule="exact"/>
        <w:rPr>
          <w:rFonts w:eastAsiaTheme="minorEastAsia"/>
          <w:sz w:val="2"/>
          <w:szCs w:val="2"/>
        </w:rPr>
      </w:pPr>
    </w:p>
    <w:tbl>
      <w:tblPr>
        <w:tblW w:w="0" w:type="auto"/>
        <w:tblInd w:w="219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96"/>
        <w:gridCol w:w="1886"/>
        <w:gridCol w:w="1891"/>
        <w:gridCol w:w="1886"/>
        <w:gridCol w:w="1891"/>
        <w:gridCol w:w="1891"/>
      </w:tblGrid>
      <w:tr w:rsidR="00DA6429" w:rsidRPr="00DA6429" w:rsidTr="00F610F9">
        <w:trPr>
          <w:trHeight w:hRule="exact" w:val="360"/>
        </w:trPr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6429" w:rsidRPr="00DA6429" w:rsidRDefault="00DA6429" w:rsidP="00DA64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DA6429">
              <w:rPr>
                <w:rFonts w:eastAsiaTheme="minorEastAsia"/>
                <w:sz w:val="26"/>
                <w:szCs w:val="26"/>
              </w:rPr>
              <w:t>1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6429" w:rsidRPr="00DA6429" w:rsidRDefault="00DA6429" w:rsidP="00DA64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DA6429">
              <w:rPr>
                <w:rFonts w:eastAsiaTheme="minorEastAsia"/>
                <w:sz w:val="26"/>
                <w:szCs w:val="26"/>
              </w:rPr>
              <w:t>2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6429" w:rsidRPr="00DA6429" w:rsidRDefault="00DA6429" w:rsidP="00DA64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DA6429">
              <w:rPr>
                <w:rFonts w:eastAsiaTheme="minorEastAsia"/>
                <w:sz w:val="26"/>
                <w:szCs w:val="26"/>
              </w:rPr>
              <w:t>3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6429" w:rsidRPr="00DA6429" w:rsidRDefault="00DA6429" w:rsidP="00DA64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63"/>
              <w:rPr>
                <w:rFonts w:eastAsiaTheme="minorEastAsia"/>
                <w:sz w:val="20"/>
                <w:szCs w:val="20"/>
              </w:rPr>
            </w:pPr>
            <w:r w:rsidRPr="00DA6429">
              <w:rPr>
                <w:rFonts w:eastAsiaTheme="minorEastAsia"/>
                <w:sz w:val="26"/>
                <w:szCs w:val="26"/>
              </w:rPr>
              <w:t>4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6429" w:rsidRPr="00DA6429" w:rsidRDefault="00DA6429" w:rsidP="00DA64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68"/>
              <w:rPr>
                <w:rFonts w:eastAsiaTheme="minorEastAsia"/>
                <w:sz w:val="20"/>
                <w:szCs w:val="20"/>
              </w:rPr>
            </w:pPr>
            <w:r w:rsidRPr="00DA6429">
              <w:rPr>
                <w:rFonts w:eastAsiaTheme="minorEastAsia"/>
                <w:sz w:val="26"/>
                <w:szCs w:val="26"/>
              </w:rPr>
              <w:t>5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6429" w:rsidRPr="00DA6429" w:rsidRDefault="00DA6429" w:rsidP="00DA64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DA6429">
              <w:rPr>
                <w:rFonts w:eastAsiaTheme="minorEastAsia"/>
                <w:sz w:val="26"/>
                <w:szCs w:val="26"/>
              </w:rPr>
              <w:t>6</w:t>
            </w:r>
          </w:p>
        </w:tc>
      </w:tr>
      <w:tr w:rsidR="00DA6429" w:rsidRPr="00DA6429" w:rsidTr="00F610F9">
        <w:trPr>
          <w:trHeight w:hRule="exact" w:val="346"/>
        </w:trPr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6429" w:rsidRPr="00DA6429" w:rsidRDefault="00DA6429" w:rsidP="00DA64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DA6429">
              <w:rPr>
                <w:rFonts w:eastAsiaTheme="minorEastAsia"/>
                <w:sz w:val="26"/>
                <w:szCs w:val="26"/>
              </w:rPr>
              <w:t>"2025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6429" w:rsidRPr="00DA6429" w:rsidRDefault="00DA6429" w:rsidP="00DA64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DA6429">
              <w:rPr>
                <w:rFonts w:eastAsiaTheme="minorEastAsia"/>
                <w:sz w:val="26"/>
                <w:szCs w:val="26"/>
              </w:rPr>
              <w:t>6 828,68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6429" w:rsidRPr="00DA6429" w:rsidRDefault="00DA6429" w:rsidP="00DA64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DA6429">
              <w:rPr>
                <w:rFonts w:eastAsiaTheme="minorEastAsia"/>
                <w:sz w:val="26"/>
                <w:szCs w:val="26"/>
              </w:rPr>
              <w:t>4 003,50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6429" w:rsidRPr="00DA6429" w:rsidRDefault="00DA6429" w:rsidP="00DA64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87"/>
              <w:rPr>
                <w:rFonts w:eastAsiaTheme="minorEastAsia"/>
                <w:sz w:val="20"/>
                <w:szCs w:val="20"/>
              </w:rPr>
            </w:pPr>
            <w:r w:rsidRPr="00DA6429">
              <w:rPr>
                <w:rFonts w:eastAsiaTheme="minorEastAsia"/>
                <w:sz w:val="26"/>
                <w:szCs w:val="26"/>
              </w:rPr>
              <w:t>-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6429" w:rsidRPr="00DA6429" w:rsidRDefault="00DA6429" w:rsidP="00DA64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87"/>
              <w:rPr>
                <w:rFonts w:eastAsiaTheme="minorEastAsia"/>
                <w:sz w:val="20"/>
                <w:szCs w:val="20"/>
              </w:rPr>
            </w:pPr>
            <w:r w:rsidRPr="00DA6429">
              <w:rPr>
                <w:rFonts w:eastAsiaTheme="minorEastAsia"/>
                <w:sz w:val="26"/>
                <w:szCs w:val="26"/>
              </w:rPr>
              <w:t>-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6429" w:rsidRPr="00DA6429" w:rsidRDefault="00DA6429" w:rsidP="00DA64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DA6429">
              <w:rPr>
                <w:rFonts w:eastAsiaTheme="minorEastAsia"/>
                <w:spacing w:val="-7"/>
                <w:sz w:val="26"/>
                <w:szCs w:val="26"/>
              </w:rPr>
              <w:t>10 832,18";</w:t>
            </w:r>
          </w:p>
        </w:tc>
      </w:tr>
      <w:tr w:rsidR="00DA6429" w:rsidRPr="00DA6429" w:rsidTr="00F610F9">
        <w:trPr>
          <w:trHeight w:hRule="exact" w:val="355"/>
        </w:trPr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6429" w:rsidRPr="00DA6429" w:rsidRDefault="00DA6429" w:rsidP="00DA64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DA6429">
              <w:rPr>
                <w:rFonts w:eastAsiaTheme="minorEastAsia"/>
                <w:sz w:val="26"/>
                <w:szCs w:val="26"/>
              </w:rPr>
              <w:t>"</w:t>
            </w:r>
            <w:r w:rsidRPr="00DA6429">
              <w:rPr>
                <w:sz w:val="26"/>
                <w:szCs w:val="26"/>
              </w:rPr>
              <w:t>Всего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6429" w:rsidRPr="00DA6429" w:rsidRDefault="00DA6429" w:rsidP="00DA64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DA6429">
              <w:rPr>
                <w:rFonts w:eastAsiaTheme="minorEastAsia"/>
                <w:sz w:val="26"/>
                <w:szCs w:val="26"/>
              </w:rPr>
              <w:t>27 477,53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6429" w:rsidRPr="00DA6429" w:rsidRDefault="00DA6429" w:rsidP="00DA64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DA6429">
              <w:rPr>
                <w:rFonts w:eastAsiaTheme="minorEastAsia"/>
                <w:sz w:val="26"/>
                <w:szCs w:val="26"/>
              </w:rPr>
              <w:t>20 966,79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6429" w:rsidRPr="00DA6429" w:rsidRDefault="00DA6429" w:rsidP="00DA64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87"/>
              <w:rPr>
                <w:rFonts w:eastAsiaTheme="minorEastAsia"/>
                <w:sz w:val="20"/>
                <w:szCs w:val="20"/>
              </w:rPr>
            </w:pPr>
            <w:r w:rsidRPr="00DA6429">
              <w:rPr>
                <w:rFonts w:eastAsiaTheme="minorEastAsia"/>
                <w:sz w:val="26"/>
                <w:szCs w:val="26"/>
              </w:rPr>
              <w:t>-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6429" w:rsidRPr="00DA6429" w:rsidRDefault="00DA6429" w:rsidP="00DA64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87"/>
              <w:rPr>
                <w:rFonts w:eastAsiaTheme="minorEastAsia"/>
                <w:sz w:val="20"/>
                <w:szCs w:val="20"/>
              </w:rPr>
            </w:pPr>
            <w:r w:rsidRPr="00DA6429">
              <w:rPr>
                <w:rFonts w:eastAsiaTheme="minorEastAsia"/>
                <w:sz w:val="26"/>
                <w:szCs w:val="26"/>
              </w:rPr>
              <w:t>-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6429" w:rsidRPr="00DA6429" w:rsidRDefault="00DA6429" w:rsidP="00DA64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DA6429">
              <w:rPr>
                <w:rFonts w:eastAsiaTheme="minorEastAsia"/>
                <w:spacing w:val="-2"/>
                <w:sz w:val="26"/>
                <w:szCs w:val="26"/>
              </w:rPr>
              <w:t>48 444,32".</w:t>
            </w:r>
          </w:p>
        </w:tc>
      </w:tr>
    </w:tbl>
    <w:p w:rsidR="00DA6429" w:rsidRPr="00DA6429" w:rsidRDefault="00DA6429" w:rsidP="00DA6429">
      <w:pPr>
        <w:widowControl w:val="0"/>
        <w:numPr>
          <w:ilvl w:val="0"/>
          <w:numId w:val="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68" w:after="0" w:line="432" w:lineRule="exact"/>
        <w:ind w:left="19" w:firstLine="696"/>
        <w:rPr>
          <w:rFonts w:eastAsiaTheme="minorEastAsia"/>
          <w:spacing w:val="-14"/>
          <w:sz w:val="26"/>
          <w:szCs w:val="26"/>
        </w:rPr>
      </w:pPr>
      <w:r w:rsidRPr="00DA6429">
        <w:rPr>
          <w:sz w:val="26"/>
          <w:szCs w:val="26"/>
        </w:rPr>
        <w:t>В разделе 5 "Перечень мероприятий муниципальной программы" в пункте 4.1 в графе 9 цифры "6 718,40" заменить цифрами "6 652,18".</w:t>
      </w:r>
    </w:p>
    <w:p w:rsidR="00DA6429" w:rsidRPr="00DA6429" w:rsidRDefault="00DA6429" w:rsidP="00DA6429">
      <w:pPr>
        <w:widowControl w:val="0"/>
        <w:numPr>
          <w:ilvl w:val="0"/>
          <w:numId w:val="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5" w:after="0" w:line="432" w:lineRule="exact"/>
        <w:ind w:left="715"/>
        <w:rPr>
          <w:rFonts w:eastAsiaTheme="minorEastAsia"/>
          <w:spacing w:val="-16"/>
          <w:sz w:val="26"/>
          <w:szCs w:val="26"/>
        </w:rPr>
      </w:pPr>
      <w:r w:rsidRPr="00DA6429">
        <w:rPr>
          <w:sz w:val="26"/>
          <w:szCs w:val="26"/>
        </w:rPr>
        <w:t>В подпрограмме "Профилактика терроризма в Великом Новгороде":</w:t>
      </w:r>
    </w:p>
    <w:p w:rsidR="00DA6429" w:rsidRPr="00DA6429" w:rsidRDefault="00DA6429" w:rsidP="00DA6429">
      <w:pPr>
        <w:widowControl w:val="0"/>
        <w:shd w:val="clear" w:color="auto" w:fill="FFFFFF"/>
        <w:autoSpaceDE w:val="0"/>
        <w:autoSpaceDN w:val="0"/>
        <w:adjustRightInd w:val="0"/>
        <w:spacing w:after="0" w:line="432" w:lineRule="exact"/>
        <w:ind w:left="10" w:firstLine="710"/>
        <w:rPr>
          <w:rFonts w:eastAsiaTheme="minorEastAsia"/>
          <w:sz w:val="20"/>
          <w:szCs w:val="20"/>
        </w:rPr>
      </w:pPr>
      <w:r w:rsidRPr="00DA6429">
        <w:rPr>
          <w:rFonts w:eastAsiaTheme="minorEastAsia"/>
          <w:sz w:val="26"/>
          <w:szCs w:val="26"/>
        </w:rPr>
        <w:t>3.1.</w:t>
      </w:r>
      <w:r w:rsidRPr="00DA6429">
        <w:rPr>
          <w:sz w:val="26"/>
          <w:szCs w:val="26"/>
        </w:rPr>
        <w:t>В Паспорте подпрограммы в позиции "Объемы и источники финансирования подпрограммы в целом и по годам реализации" строки "2025" и "Всего" изложить в следующей редакции:</w:t>
      </w:r>
    </w:p>
    <w:p w:rsidR="00DA6429" w:rsidRPr="00DA6429" w:rsidRDefault="00DA6429" w:rsidP="00DA6429">
      <w:pPr>
        <w:widowControl w:val="0"/>
        <w:autoSpaceDE w:val="0"/>
        <w:autoSpaceDN w:val="0"/>
        <w:adjustRightInd w:val="0"/>
        <w:spacing w:after="110" w:line="1" w:lineRule="exact"/>
        <w:rPr>
          <w:rFonts w:eastAsiaTheme="minorEastAsia"/>
          <w:sz w:val="2"/>
          <w:szCs w:val="2"/>
        </w:rPr>
      </w:pPr>
    </w:p>
    <w:tbl>
      <w:tblPr>
        <w:tblW w:w="0" w:type="auto"/>
        <w:tblInd w:w="224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34"/>
        <w:gridCol w:w="1838"/>
        <w:gridCol w:w="1843"/>
        <w:gridCol w:w="1968"/>
        <w:gridCol w:w="1867"/>
        <w:gridCol w:w="1877"/>
      </w:tblGrid>
      <w:tr w:rsidR="00DA6429" w:rsidRPr="00DA6429" w:rsidTr="00F610F9">
        <w:trPr>
          <w:trHeight w:hRule="exact" w:val="355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6429" w:rsidRPr="00DA6429" w:rsidRDefault="00DA6429" w:rsidP="00DA64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39"/>
              <w:rPr>
                <w:rFonts w:eastAsiaTheme="minorEastAsia"/>
                <w:sz w:val="20"/>
                <w:szCs w:val="20"/>
              </w:rPr>
            </w:pPr>
            <w:r w:rsidRPr="00DA6429">
              <w:rPr>
                <w:rFonts w:eastAsiaTheme="minorEastAsia"/>
                <w:sz w:val="26"/>
                <w:szCs w:val="26"/>
              </w:rPr>
              <w:t>1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6429" w:rsidRPr="00DA6429" w:rsidRDefault="00DA6429" w:rsidP="00DA64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39"/>
              <w:rPr>
                <w:rFonts w:eastAsiaTheme="minorEastAsia"/>
                <w:sz w:val="20"/>
                <w:szCs w:val="20"/>
              </w:rPr>
            </w:pPr>
            <w:r w:rsidRPr="00DA6429">
              <w:rPr>
                <w:rFonts w:eastAsiaTheme="minorEastAsia"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6429" w:rsidRPr="00DA6429" w:rsidRDefault="00DA6429" w:rsidP="00DA64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44"/>
              <w:rPr>
                <w:rFonts w:eastAsiaTheme="minorEastAsia"/>
                <w:sz w:val="20"/>
                <w:szCs w:val="20"/>
              </w:rPr>
            </w:pPr>
            <w:r w:rsidRPr="00DA6429">
              <w:rPr>
                <w:rFonts w:eastAsiaTheme="minorEastAsia"/>
                <w:sz w:val="26"/>
                <w:szCs w:val="26"/>
              </w:rPr>
              <w:t>3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6429" w:rsidRPr="00DA6429" w:rsidRDefault="00DA6429" w:rsidP="00DA64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06"/>
              <w:rPr>
                <w:rFonts w:eastAsiaTheme="minorEastAsia"/>
                <w:sz w:val="20"/>
                <w:szCs w:val="20"/>
              </w:rPr>
            </w:pPr>
            <w:r w:rsidRPr="00DA6429">
              <w:rPr>
                <w:rFonts w:eastAsiaTheme="minorEastAsia"/>
                <w:sz w:val="26"/>
                <w:szCs w:val="26"/>
              </w:rPr>
              <w:t>4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6429" w:rsidRPr="00DA6429" w:rsidRDefault="00DA6429" w:rsidP="00DA64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54"/>
              <w:rPr>
                <w:rFonts w:eastAsiaTheme="minorEastAsia"/>
                <w:sz w:val="20"/>
                <w:szCs w:val="20"/>
              </w:rPr>
            </w:pPr>
            <w:r w:rsidRPr="00DA6429">
              <w:rPr>
                <w:rFonts w:eastAsiaTheme="minorEastAsia"/>
                <w:sz w:val="26"/>
                <w:szCs w:val="26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6429" w:rsidRPr="00DA6429" w:rsidRDefault="00DA6429" w:rsidP="00DA64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DA6429">
              <w:rPr>
                <w:rFonts w:eastAsiaTheme="minorEastAsia"/>
                <w:sz w:val="26"/>
                <w:szCs w:val="26"/>
              </w:rPr>
              <w:t>6</w:t>
            </w:r>
          </w:p>
        </w:tc>
      </w:tr>
      <w:tr w:rsidR="00DA6429" w:rsidRPr="00DA6429" w:rsidTr="00F610F9">
        <w:trPr>
          <w:trHeight w:hRule="exact" w:val="341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6429" w:rsidRPr="00DA6429" w:rsidRDefault="00DA6429" w:rsidP="00DA64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90"/>
              <w:rPr>
                <w:rFonts w:eastAsiaTheme="minorEastAsia"/>
                <w:sz w:val="20"/>
                <w:szCs w:val="20"/>
              </w:rPr>
            </w:pPr>
            <w:r w:rsidRPr="00DA6429">
              <w:rPr>
                <w:rFonts w:eastAsiaTheme="minorEastAsia"/>
                <w:sz w:val="26"/>
                <w:szCs w:val="26"/>
              </w:rPr>
              <w:t>"2025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6429" w:rsidRPr="00DA6429" w:rsidRDefault="00DA6429" w:rsidP="00DA64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eastAsiaTheme="minorEastAsia"/>
                <w:sz w:val="20"/>
                <w:szCs w:val="20"/>
              </w:rPr>
            </w:pPr>
            <w:r w:rsidRPr="00DA6429">
              <w:rPr>
                <w:rFonts w:eastAsiaTheme="minorEastAsia"/>
                <w:sz w:val="26"/>
                <w:szCs w:val="26"/>
              </w:rPr>
              <w:t>6 652,18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6429" w:rsidRPr="00DA6429" w:rsidRDefault="00DA6429" w:rsidP="00DA64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63"/>
              <w:rPr>
                <w:rFonts w:eastAsiaTheme="minorEastAsia"/>
                <w:sz w:val="20"/>
                <w:szCs w:val="20"/>
              </w:rPr>
            </w:pPr>
            <w:r w:rsidRPr="00DA6429">
              <w:rPr>
                <w:rFonts w:eastAsiaTheme="minorEastAsia"/>
                <w:sz w:val="26"/>
                <w:szCs w:val="26"/>
              </w:rPr>
              <w:t>-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6429" w:rsidRPr="00DA6429" w:rsidRDefault="00DA6429" w:rsidP="00DA64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26"/>
              <w:rPr>
                <w:rFonts w:eastAsiaTheme="minorEastAsia"/>
                <w:sz w:val="20"/>
                <w:szCs w:val="20"/>
              </w:rPr>
            </w:pPr>
            <w:r w:rsidRPr="00DA6429">
              <w:rPr>
                <w:rFonts w:eastAsiaTheme="minorEastAsia"/>
                <w:sz w:val="26"/>
                <w:szCs w:val="26"/>
              </w:rPr>
              <w:t>-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6429" w:rsidRPr="00DA6429" w:rsidRDefault="00DA6429" w:rsidP="00DA64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73"/>
              <w:rPr>
                <w:rFonts w:eastAsiaTheme="minorEastAsia"/>
                <w:sz w:val="20"/>
                <w:szCs w:val="20"/>
              </w:rPr>
            </w:pPr>
            <w:r w:rsidRPr="00DA6429">
              <w:rPr>
                <w:rFonts w:eastAsiaTheme="minorEastAsia"/>
                <w:sz w:val="26"/>
                <w:szCs w:val="26"/>
              </w:rPr>
              <w:t>-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6429" w:rsidRPr="00DA6429" w:rsidRDefault="00DA6429" w:rsidP="00DA64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DA6429">
              <w:rPr>
                <w:rFonts w:eastAsiaTheme="minorEastAsia"/>
                <w:sz w:val="26"/>
                <w:szCs w:val="26"/>
              </w:rPr>
              <w:t>6 652,18";</w:t>
            </w:r>
          </w:p>
        </w:tc>
      </w:tr>
      <w:tr w:rsidR="00DA6429" w:rsidRPr="00DA6429" w:rsidTr="00F610F9">
        <w:trPr>
          <w:trHeight w:hRule="exact" w:val="355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6429" w:rsidRPr="00DA6429" w:rsidRDefault="00DA6429" w:rsidP="00DA64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eastAsiaTheme="minorEastAsia"/>
                <w:sz w:val="20"/>
                <w:szCs w:val="20"/>
              </w:rPr>
            </w:pPr>
            <w:r w:rsidRPr="00DA6429">
              <w:rPr>
                <w:rFonts w:eastAsiaTheme="minorEastAsia"/>
                <w:sz w:val="26"/>
                <w:szCs w:val="26"/>
              </w:rPr>
              <w:t>"</w:t>
            </w:r>
            <w:r w:rsidRPr="00DA6429">
              <w:rPr>
                <w:sz w:val="26"/>
                <w:szCs w:val="26"/>
              </w:rPr>
              <w:t>Всего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6429" w:rsidRPr="00DA6429" w:rsidRDefault="00DA6429" w:rsidP="00DA64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8"/>
              <w:rPr>
                <w:rFonts w:eastAsiaTheme="minorEastAsia"/>
                <w:sz w:val="20"/>
                <w:szCs w:val="20"/>
              </w:rPr>
            </w:pPr>
            <w:r w:rsidRPr="00DA6429">
              <w:rPr>
                <w:rFonts w:eastAsiaTheme="minorEastAsia"/>
                <w:sz w:val="26"/>
                <w:szCs w:val="26"/>
              </w:rPr>
              <w:t>26 418,99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6429" w:rsidRPr="00DA6429" w:rsidRDefault="00DA6429" w:rsidP="00DA64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63"/>
              <w:rPr>
                <w:rFonts w:eastAsiaTheme="minorEastAsia"/>
                <w:sz w:val="20"/>
                <w:szCs w:val="20"/>
              </w:rPr>
            </w:pPr>
            <w:r w:rsidRPr="00DA6429">
              <w:rPr>
                <w:rFonts w:eastAsiaTheme="minorEastAsia"/>
                <w:sz w:val="26"/>
                <w:szCs w:val="26"/>
              </w:rPr>
              <w:t>-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6429" w:rsidRPr="00DA6429" w:rsidRDefault="00DA6429" w:rsidP="00DA64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26"/>
              <w:rPr>
                <w:rFonts w:eastAsiaTheme="minorEastAsia"/>
                <w:sz w:val="20"/>
                <w:szCs w:val="20"/>
              </w:rPr>
            </w:pPr>
            <w:r w:rsidRPr="00DA6429">
              <w:rPr>
                <w:rFonts w:eastAsiaTheme="minorEastAsia"/>
                <w:sz w:val="26"/>
                <w:szCs w:val="26"/>
              </w:rPr>
              <w:t>-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6429" w:rsidRPr="00DA6429" w:rsidRDefault="00DA6429" w:rsidP="00DA64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73"/>
              <w:rPr>
                <w:rFonts w:eastAsiaTheme="minorEastAsia"/>
                <w:sz w:val="20"/>
                <w:szCs w:val="20"/>
              </w:rPr>
            </w:pPr>
            <w:r w:rsidRPr="00DA6429">
              <w:rPr>
                <w:rFonts w:eastAsiaTheme="minorEastAsia"/>
                <w:sz w:val="26"/>
                <w:szCs w:val="26"/>
              </w:rPr>
              <w:t>-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6429" w:rsidRPr="00DA6429" w:rsidRDefault="00DA6429" w:rsidP="00DA64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DA6429">
              <w:rPr>
                <w:rFonts w:eastAsiaTheme="minorEastAsia"/>
                <w:spacing w:val="-4"/>
                <w:sz w:val="26"/>
                <w:szCs w:val="26"/>
              </w:rPr>
              <w:t>26 418,99";</w:t>
            </w:r>
          </w:p>
        </w:tc>
      </w:tr>
    </w:tbl>
    <w:p w:rsidR="00DA6429" w:rsidRPr="00DA6429" w:rsidRDefault="00DA6429" w:rsidP="00DA6429">
      <w:pPr>
        <w:widowControl w:val="0"/>
        <w:shd w:val="clear" w:color="auto" w:fill="FFFFFF"/>
        <w:autoSpaceDE w:val="0"/>
        <w:autoSpaceDN w:val="0"/>
        <w:adjustRightInd w:val="0"/>
        <w:spacing w:before="120" w:after="0" w:line="360" w:lineRule="auto"/>
        <w:ind w:left="720"/>
        <w:rPr>
          <w:rFonts w:eastAsiaTheme="minorEastAsia"/>
          <w:sz w:val="20"/>
          <w:szCs w:val="20"/>
        </w:rPr>
      </w:pPr>
      <w:r w:rsidRPr="00DA6429">
        <w:rPr>
          <w:rFonts w:eastAsiaTheme="minorEastAsia"/>
          <w:spacing w:val="-1"/>
          <w:sz w:val="26"/>
          <w:szCs w:val="26"/>
        </w:rPr>
        <w:t>3.2.</w:t>
      </w:r>
      <w:r w:rsidRPr="00DA6429">
        <w:rPr>
          <w:spacing w:val="-1"/>
          <w:sz w:val="26"/>
          <w:szCs w:val="26"/>
        </w:rPr>
        <w:t xml:space="preserve">В разделе "Перечень мероприятий подпрограммы": </w:t>
      </w:r>
      <w:r w:rsidRPr="00DA6429">
        <w:rPr>
          <w:sz w:val="26"/>
          <w:szCs w:val="26"/>
        </w:rPr>
        <w:t>в пункте 2 в графе 9:</w:t>
      </w:r>
    </w:p>
    <w:p w:rsidR="00DA6429" w:rsidRPr="00DA6429" w:rsidRDefault="00DA6429" w:rsidP="00DA642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eastAsiaTheme="minorEastAsia"/>
          <w:sz w:val="20"/>
          <w:szCs w:val="20"/>
        </w:rPr>
      </w:pPr>
      <w:r w:rsidRPr="00DA6429">
        <w:rPr>
          <w:sz w:val="26"/>
          <w:szCs w:val="26"/>
        </w:rPr>
        <w:t>в позиции "итого" цифры "6 678,40" заменить цифрами "6 612,18";</w:t>
      </w:r>
    </w:p>
    <w:p w:rsidR="00DA6429" w:rsidRPr="00DA6429" w:rsidRDefault="00DA6429" w:rsidP="00DA642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eastAsiaTheme="minorEastAsia"/>
          <w:sz w:val="20"/>
          <w:szCs w:val="20"/>
        </w:rPr>
      </w:pPr>
      <w:r w:rsidRPr="00DA6429">
        <w:rPr>
          <w:sz w:val="26"/>
          <w:szCs w:val="26"/>
        </w:rPr>
        <w:t>в позиции, касающейся комитета по образованию, цифры "6 074,40" заменить цифрами "6 008,18";</w:t>
      </w:r>
    </w:p>
    <w:p w:rsidR="00015A8E" w:rsidRDefault="00DA6429" w:rsidP="00DA642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color w:val="000000"/>
          <w:sz w:val="26"/>
          <w:szCs w:val="26"/>
        </w:rPr>
      </w:pPr>
      <w:r w:rsidRPr="00DA6429">
        <w:rPr>
          <w:spacing w:val="-1"/>
          <w:sz w:val="26"/>
          <w:szCs w:val="26"/>
        </w:rPr>
        <w:t>в подпункте 2.2 в позиции, касающейся комитета по образованию, в графе 9 цифры "6 074,40" заменить цифрами "6 008,18".</w:t>
      </w:r>
    </w:p>
    <w:sectPr w:rsidR="00015A8E" w:rsidSect="00180A9C">
      <w:headerReference w:type="default" r:id="rId11"/>
      <w:pgSz w:w="16834" w:h="11909" w:orient="landscape"/>
      <w:pgMar w:top="993" w:right="958" w:bottom="720" w:left="144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EEC" w:rsidRDefault="00296EEC" w:rsidP="008E6470">
      <w:pPr>
        <w:spacing w:after="0" w:line="240" w:lineRule="auto"/>
      </w:pPr>
      <w:r>
        <w:separator/>
      </w:r>
    </w:p>
  </w:endnote>
  <w:endnote w:type="continuationSeparator" w:id="0">
    <w:p w:rsidR="00296EEC" w:rsidRDefault="00296EEC" w:rsidP="008E6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EEC" w:rsidRDefault="00296EEC" w:rsidP="008E6470">
      <w:pPr>
        <w:spacing w:after="0" w:line="240" w:lineRule="auto"/>
      </w:pPr>
      <w:r>
        <w:separator/>
      </w:r>
    </w:p>
  </w:footnote>
  <w:footnote w:type="continuationSeparator" w:id="0">
    <w:p w:rsidR="00296EEC" w:rsidRDefault="00296EEC" w:rsidP="008E6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BF4" w:rsidRDefault="008E6470" w:rsidP="004F6BF4">
    <w:pPr>
      <w:pStyle w:val="a5"/>
      <w:jc w:val="center"/>
      <w:rPr>
        <w:sz w:val="24"/>
        <w:szCs w:val="24"/>
      </w:rPr>
    </w:pPr>
    <w:r w:rsidRPr="004F6BF4">
      <w:rPr>
        <w:sz w:val="24"/>
        <w:szCs w:val="24"/>
      </w:rPr>
      <w:fldChar w:fldCharType="begin"/>
    </w:r>
    <w:r w:rsidRPr="004F6BF4">
      <w:rPr>
        <w:sz w:val="24"/>
        <w:szCs w:val="24"/>
      </w:rPr>
      <w:instrText>PAGE   \* MERGEFORMAT</w:instrText>
    </w:r>
    <w:r w:rsidRPr="004F6BF4">
      <w:rPr>
        <w:sz w:val="24"/>
        <w:szCs w:val="24"/>
      </w:rPr>
      <w:fldChar w:fldCharType="separate"/>
    </w:r>
    <w:r w:rsidR="00F60E17">
      <w:rPr>
        <w:noProof/>
        <w:sz w:val="24"/>
        <w:szCs w:val="24"/>
      </w:rPr>
      <w:t>2</w:t>
    </w:r>
    <w:r w:rsidRPr="004F6BF4">
      <w:rPr>
        <w:sz w:val="24"/>
        <w:szCs w:val="24"/>
      </w:rPr>
      <w:fldChar w:fldCharType="end"/>
    </w:r>
  </w:p>
  <w:p w:rsidR="00086A79" w:rsidRPr="004F6BF4" w:rsidRDefault="00086A79" w:rsidP="004F6BF4">
    <w:pPr>
      <w:pStyle w:val="a5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B68" w:rsidRPr="004F6BF4" w:rsidRDefault="006623DF" w:rsidP="004F6BF4">
    <w:pPr>
      <w:pStyle w:val="a5"/>
      <w:jc w:val="center"/>
      <w:rPr>
        <w:sz w:val="24"/>
        <w:szCs w:val="24"/>
      </w:rPr>
    </w:pPr>
    <w:r w:rsidRPr="004F6BF4">
      <w:rPr>
        <w:sz w:val="24"/>
        <w:szCs w:val="24"/>
      </w:rPr>
      <w:fldChar w:fldCharType="begin"/>
    </w:r>
    <w:r w:rsidRPr="004F6BF4">
      <w:rPr>
        <w:sz w:val="24"/>
        <w:szCs w:val="24"/>
      </w:rPr>
      <w:instrText>PAGE   \* MERGEFORMAT</w:instrText>
    </w:r>
    <w:r w:rsidRPr="004F6BF4">
      <w:rPr>
        <w:sz w:val="24"/>
        <w:szCs w:val="24"/>
      </w:rPr>
      <w:fldChar w:fldCharType="separate"/>
    </w:r>
    <w:r w:rsidR="00F60E17">
      <w:rPr>
        <w:noProof/>
        <w:sz w:val="24"/>
        <w:szCs w:val="24"/>
      </w:rPr>
      <w:t>3</w:t>
    </w:r>
    <w:r w:rsidRPr="004F6BF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B297B"/>
    <w:multiLevelType w:val="singleLevel"/>
    <w:tmpl w:val="B380B4BA"/>
    <w:lvl w:ilvl="0">
      <w:start w:val="2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BAA"/>
    <w:rsid w:val="00015A8E"/>
    <w:rsid w:val="00033D86"/>
    <w:rsid w:val="00086A79"/>
    <w:rsid w:val="000979B3"/>
    <w:rsid w:val="000C06A3"/>
    <w:rsid w:val="000D6A99"/>
    <w:rsid w:val="001104BE"/>
    <w:rsid w:val="0017581F"/>
    <w:rsid w:val="00181C87"/>
    <w:rsid w:val="001D4E91"/>
    <w:rsid w:val="001F17B3"/>
    <w:rsid w:val="0020307F"/>
    <w:rsid w:val="00237686"/>
    <w:rsid w:val="00296EEC"/>
    <w:rsid w:val="002A5AAA"/>
    <w:rsid w:val="003510E3"/>
    <w:rsid w:val="003A3B3A"/>
    <w:rsid w:val="003F21E2"/>
    <w:rsid w:val="00421C00"/>
    <w:rsid w:val="00460654"/>
    <w:rsid w:val="0047142E"/>
    <w:rsid w:val="004724CA"/>
    <w:rsid w:val="00495A6F"/>
    <w:rsid w:val="004F6BF4"/>
    <w:rsid w:val="00515543"/>
    <w:rsid w:val="005215FE"/>
    <w:rsid w:val="005A0C06"/>
    <w:rsid w:val="005A7FAB"/>
    <w:rsid w:val="0061435F"/>
    <w:rsid w:val="00636F01"/>
    <w:rsid w:val="006623DF"/>
    <w:rsid w:val="00797388"/>
    <w:rsid w:val="007F5FA4"/>
    <w:rsid w:val="00830DD9"/>
    <w:rsid w:val="00897181"/>
    <w:rsid w:val="008A4F49"/>
    <w:rsid w:val="008D110A"/>
    <w:rsid w:val="008E6470"/>
    <w:rsid w:val="008F5E5E"/>
    <w:rsid w:val="0098352F"/>
    <w:rsid w:val="00993EEC"/>
    <w:rsid w:val="009E4425"/>
    <w:rsid w:val="009E596D"/>
    <w:rsid w:val="00A66826"/>
    <w:rsid w:val="00AA2A01"/>
    <w:rsid w:val="00AE4DF4"/>
    <w:rsid w:val="00AE5184"/>
    <w:rsid w:val="00AF0EBC"/>
    <w:rsid w:val="00AF734B"/>
    <w:rsid w:val="00B12005"/>
    <w:rsid w:val="00B55C74"/>
    <w:rsid w:val="00B864C9"/>
    <w:rsid w:val="00B9665C"/>
    <w:rsid w:val="00BD7884"/>
    <w:rsid w:val="00BE648B"/>
    <w:rsid w:val="00C02D33"/>
    <w:rsid w:val="00C20D29"/>
    <w:rsid w:val="00C96F08"/>
    <w:rsid w:val="00CD5732"/>
    <w:rsid w:val="00D20BAA"/>
    <w:rsid w:val="00D43EB7"/>
    <w:rsid w:val="00D642B3"/>
    <w:rsid w:val="00D6524B"/>
    <w:rsid w:val="00DA6429"/>
    <w:rsid w:val="00DB7DAB"/>
    <w:rsid w:val="00DF10D1"/>
    <w:rsid w:val="00DF602B"/>
    <w:rsid w:val="00E0381F"/>
    <w:rsid w:val="00E476D6"/>
    <w:rsid w:val="00E967CC"/>
    <w:rsid w:val="00EF0715"/>
    <w:rsid w:val="00F60E17"/>
    <w:rsid w:val="00FA1D63"/>
    <w:rsid w:val="00FB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81"/>
    <w:pPr>
      <w:spacing w:after="200" w:line="276" w:lineRule="auto"/>
    </w:pPr>
    <w:rPr>
      <w:rFonts w:ascii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971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rsid w:val="008E6470"/>
    <w:rPr>
      <w:rFonts w:ascii="Times New Roman" w:hAnsi="Times New Roman"/>
    </w:rPr>
  </w:style>
  <w:style w:type="paragraph" w:styleId="a7">
    <w:name w:val="footer"/>
    <w:basedOn w:val="a"/>
    <w:link w:val="a8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8E6470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81"/>
    <w:pPr>
      <w:spacing w:after="200" w:line="276" w:lineRule="auto"/>
    </w:pPr>
    <w:rPr>
      <w:rFonts w:ascii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971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rsid w:val="008E6470"/>
    <w:rPr>
      <w:rFonts w:ascii="Times New Roman" w:hAnsi="Times New Roman"/>
    </w:rPr>
  </w:style>
  <w:style w:type="paragraph" w:styleId="a7">
    <w:name w:val="footer"/>
    <w:basedOn w:val="a"/>
    <w:link w:val="a8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8E647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Groups\&#1064;&#1072;&#1073;&#1083;&#1086;&#1085;&#1099;_&#1053;&#1055;&#1040;\&#1087;&#1088;&#1086;&#1077;&#1082;&#1090;%20&#1087;&#1086;&#1089;&#1090;&#1072;&#1085;&#1086;&#1074;&#1083;&#1077;&#1085;&#1080;&#1103;%20&#1040;&#1042;&#105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2033A-DBCF-4452-A2C8-AFF9DD40E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постановления АВН</Template>
  <TotalTime>0</TotalTime>
  <Pages>3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Гурьев Павел Олегович</dc:creator>
  <cp:lastModifiedBy>Гурьев Павел Олегович</cp:lastModifiedBy>
  <cp:revision>2</cp:revision>
  <cp:lastPrinted>2025-09-11T06:19:00Z</cp:lastPrinted>
  <dcterms:created xsi:type="dcterms:W3CDTF">2025-12-26T12:09:00Z</dcterms:created>
  <dcterms:modified xsi:type="dcterms:W3CDTF">2025-12-26T12:09:00Z</dcterms:modified>
</cp:coreProperties>
</file>