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9724F5" w:rsidTr="00AF0EBC">
        <w:tc>
          <w:tcPr>
            <w:tcW w:w="2552" w:type="dxa"/>
          </w:tcPr>
          <w:p w:rsidR="00237686" w:rsidRPr="009724F5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9724F5" w:rsidRDefault="00F1555D" w:rsidP="00F1555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sz w:val="26"/>
                <w:szCs w:val="26"/>
              </w:rPr>
            </w:pPr>
            <w:r w:rsidRPr="009724F5">
              <w:rPr>
                <w:b/>
                <w:bCs/>
                <w:sz w:val="26"/>
                <w:szCs w:val="26"/>
              </w:rPr>
              <w:t>Об утверждении изменений, которые вносятся в муниципальную программу Великого Новгорода "Формирование современной городской среды на территории Великого Новгорода"</w:t>
            </w:r>
            <w:r w:rsidR="00822260" w:rsidRPr="009724F5">
              <w:rPr>
                <w:b/>
                <w:bCs/>
                <w:sz w:val="26"/>
                <w:szCs w:val="26"/>
              </w:rPr>
              <w:t xml:space="preserve"> </w:t>
            </w:r>
            <w:r w:rsidRPr="009724F5">
              <w:rPr>
                <w:b/>
                <w:bCs/>
                <w:sz w:val="26"/>
                <w:szCs w:val="26"/>
              </w:rPr>
              <w:t>на 2018 - 2026 годы</w:t>
            </w:r>
          </w:p>
        </w:tc>
        <w:tc>
          <w:tcPr>
            <w:tcW w:w="2552" w:type="dxa"/>
          </w:tcPr>
          <w:p w:rsidR="00237686" w:rsidRPr="009724F5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Pr="009724F5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822260" w:rsidRPr="009724F5" w:rsidRDefault="00822260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724F5">
        <w:rPr>
          <w:color w:val="000000"/>
          <w:sz w:val="26"/>
          <w:szCs w:val="26"/>
        </w:rPr>
        <w:t xml:space="preserve">1. </w:t>
      </w:r>
      <w:proofErr w:type="gramStart"/>
      <w:r w:rsidRPr="009724F5"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"Формирование современной городской среды на территории Великого Новгорода" на 2018 - 2026 годы, утвержденную постановлением Администрации Великого Новгорода от 22.12.2017 N 5757 (в редакции постановлений Администрации Великого Новгорода от 01.03.2018 N 906, от 10.04.2018 N 1626, от 27.12.2018 N 5868, от 01.04.2019 N 1211, от 20.08.2019 N 3429, от 09.12.2020 N</w:t>
      </w:r>
      <w:proofErr w:type="gramEnd"/>
      <w:r w:rsidRPr="009724F5">
        <w:rPr>
          <w:color w:val="000000"/>
          <w:sz w:val="26"/>
          <w:szCs w:val="26"/>
        </w:rPr>
        <w:t xml:space="preserve"> </w:t>
      </w:r>
      <w:proofErr w:type="gramStart"/>
      <w:r w:rsidRPr="009724F5">
        <w:rPr>
          <w:color w:val="000000"/>
          <w:sz w:val="26"/>
          <w:szCs w:val="26"/>
        </w:rPr>
        <w:t>4781, от 26.04.2021 N 2298, от 01.04.2022 N 1372, от 25.10.2022 N 5094, от 27.12.2022 N 6354, от 02.03.2023 N 942, от 08.09.2023 N 4416, от 10.10.2023 N 4873</w:t>
      </w:r>
      <w:r w:rsidRPr="009724F5">
        <w:rPr>
          <w:color w:val="000000"/>
          <w:sz w:val="26"/>
          <w:szCs w:val="26"/>
        </w:rPr>
        <w:t>, от 10.01.2024 N 27</w:t>
      </w:r>
      <w:r w:rsidRPr="009724F5">
        <w:rPr>
          <w:color w:val="000000"/>
          <w:sz w:val="26"/>
          <w:szCs w:val="26"/>
        </w:rPr>
        <w:t>) (далее - изменения).</w:t>
      </w:r>
      <w:proofErr w:type="gramEnd"/>
    </w:p>
    <w:p w:rsidR="00E27411" w:rsidRPr="009724F5" w:rsidRDefault="00822260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724F5"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6A40CD" w:rsidRDefault="006A40CD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0CD" w:rsidRDefault="006A40CD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0CD" w:rsidRDefault="006A40CD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724F5" w:rsidRDefault="009724F5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724F5" w:rsidRPr="00E27411" w:rsidRDefault="009724F5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6A40CD" w:rsidRPr="006A40CD" w:rsidRDefault="006A40CD" w:rsidP="006A40C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6A40CD" w:rsidRPr="006A40CD" w:rsidRDefault="006A40CD" w:rsidP="006A40C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6A40CD" w:rsidRPr="006A40CD" w:rsidRDefault="006A40CD" w:rsidP="006A40C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Администрации Великого Новгорода</w:t>
      </w:r>
    </w:p>
    <w:p w:rsidR="006A40CD" w:rsidRPr="006A40CD" w:rsidRDefault="006A40CD" w:rsidP="006A40C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от ___________ N _____</w:t>
      </w: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"/>
      <w:bookmarkEnd w:id="3"/>
      <w:r w:rsidRPr="006A40CD">
        <w:rPr>
          <w:rFonts w:ascii="Times New Roman" w:hAnsi="Times New Roman" w:cs="Times New Roman"/>
          <w:sz w:val="26"/>
          <w:szCs w:val="26"/>
        </w:rPr>
        <w:t>ИЗМЕНЕНИЯ,</w:t>
      </w: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A40CD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 xml:space="preserve"> ВНОСЯТСЯ В МУНИЦИПАЛЬНУЮ ПРОГРАММУ ВЕЛИКОГО</w:t>
      </w: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НОВГОРОДА "ФОРМИРОВАНИЕ СОВРЕМЕННОЙ ГОРОДСКОЙ СРЕДЫ</w:t>
      </w: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НА ТЕРРИТОРИИ ВЕЛИКОГО НОВГОРОДА" НА 2018 - 2026 ГОДЫ</w:t>
      </w: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0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 </w:t>
      </w:r>
      <w:hyperlink r:id="rId9">
        <w:r w:rsidRPr="006A40C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Паспорте</w:t>
        </w:r>
      </w:hyperlink>
      <w:r w:rsidRPr="006A40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0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В позиции "Объемы и источники финансирования муниципальной программы в целом и по годам реализации" </w:t>
      </w:r>
      <w:hyperlink r:id="rId10">
        <w:r w:rsidRPr="006A40C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строки </w:t>
        </w:r>
      </w:hyperlink>
      <w:hyperlink r:id="rId11">
        <w:r w:rsidRPr="006A40CD">
          <w:rPr>
            <w:rFonts w:ascii="Times New Roman" w:hAnsi="Times New Roman" w:cs="Times New Roman"/>
            <w:sz w:val="26"/>
            <w:szCs w:val="26"/>
          </w:rPr>
          <w:t>"2023", "2024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", "2025", "2026", и </w:t>
      </w:r>
      <w:hyperlink r:id="rId12">
        <w:r w:rsidRPr="006A40CD">
          <w:rPr>
            <w:rFonts w:ascii="Times New Roman" w:hAnsi="Times New Roman" w:cs="Times New Roman"/>
            <w:sz w:val="26"/>
            <w:szCs w:val="26"/>
          </w:rPr>
          <w:t>"Всего"</w:t>
        </w:r>
      </w:hyperlink>
      <w:r w:rsidRPr="006A40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94"/>
        <w:gridCol w:w="1480"/>
        <w:gridCol w:w="1417"/>
        <w:gridCol w:w="1418"/>
        <w:gridCol w:w="1326"/>
        <w:gridCol w:w="1531"/>
      </w:tblGrid>
      <w:tr w:rsidR="006A40CD" w:rsidRPr="006A40CD" w:rsidTr="00ED331D"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0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6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80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34997,411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192713,821</w:t>
            </w:r>
          </w:p>
        </w:tc>
        <w:tc>
          <w:tcPr>
            <w:tcW w:w="1418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79783,131</w:t>
            </w:r>
          </w:p>
        </w:tc>
        <w:tc>
          <w:tcPr>
            <w:tcW w:w="1326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28121,746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335616,109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80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59611,548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1896,483</w:t>
            </w:r>
          </w:p>
        </w:tc>
        <w:tc>
          <w:tcPr>
            <w:tcW w:w="1418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61319,603</w:t>
            </w:r>
          </w:p>
        </w:tc>
        <w:tc>
          <w:tcPr>
            <w:tcW w:w="1326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122827,634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80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22264,518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22264,518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80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22264,478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22264,478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80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319173,051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432418,902</w:t>
            </w:r>
          </w:p>
        </w:tc>
        <w:tc>
          <w:tcPr>
            <w:tcW w:w="1418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930849,43</w:t>
            </w:r>
          </w:p>
        </w:tc>
        <w:tc>
          <w:tcPr>
            <w:tcW w:w="1326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123591,55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1806032,923</w:t>
            </w:r>
          </w:p>
        </w:tc>
      </w:tr>
    </w:tbl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40CD" w:rsidRPr="006A40CD" w:rsidRDefault="006A40CD" w:rsidP="006A40CD">
      <w:pPr>
        <w:autoSpaceDE w:val="0"/>
        <w:spacing w:before="120" w:after="0" w:line="360" w:lineRule="auto"/>
        <w:ind w:firstLine="567"/>
        <w:rPr>
          <w:sz w:val="26"/>
          <w:szCs w:val="26"/>
        </w:rPr>
      </w:pPr>
      <w:r w:rsidRPr="006A40CD">
        <w:rPr>
          <w:sz w:val="26"/>
          <w:szCs w:val="26"/>
        </w:rPr>
        <w:t>2. В  разделе 5 "Перечень мероприятий муниципальной программы":</w:t>
      </w:r>
    </w:p>
    <w:p w:rsidR="006A40CD" w:rsidRPr="006A40CD" w:rsidRDefault="006A40CD" w:rsidP="006A40CD">
      <w:pPr>
        <w:autoSpaceDE w:val="0"/>
        <w:spacing w:before="120" w:after="0" w:line="360" w:lineRule="auto"/>
        <w:ind w:firstLine="567"/>
        <w:rPr>
          <w:color w:val="000000"/>
          <w:kern w:val="2"/>
          <w:sz w:val="26"/>
          <w:szCs w:val="26"/>
        </w:rPr>
      </w:pPr>
      <w:r w:rsidRPr="006A40CD">
        <w:rPr>
          <w:color w:val="000000"/>
          <w:kern w:val="2"/>
          <w:sz w:val="26"/>
          <w:szCs w:val="26"/>
        </w:rPr>
        <w:t>2.1 в пункте 1.1:</w:t>
      </w:r>
    </w:p>
    <w:p w:rsidR="006A40CD" w:rsidRPr="006A40CD" w:rsidRDefault="006A40CD" w:rsidP="006A40CD">
      <w:pPr>
        <w:autoSpaceDE w:val="0"/>
        <w:spacing w:before="120" w:after="0" w:line="360" w:lineRule="auto"/>
        <w:ind w:firstLine="567"/>
        <w:rPr>
          <w:sz w:val="26"/>
          <w:szCs w:val="26"/>
        </w:rPr>
      </w:pPr>
      <w:r w:rsidRPr="006A40CD">
        <w:rPr>
          <w:sz w:val="26"/>
          <w:szCs w:val="26"/>
        </w:rPr>
        <w:t xml:space="preserve">в </w:t>
      </w:r>
      <w:hyperlink r:id="rId13">
        <w:r w:rsidRPr="006A40CD">
          <w:rPr>
            <w:sz w:val="26"/>
            <w:szCs w:val="26"/>
          </w:rPr>
          <w:t>позиции</w:t>
        </w:r>
      </w:hyperlink>
      <w:r w:rsidRPr="006A40CD">
        <w:rPr>
          <w:sz w:val="26"/>
          <w:szCs w:val="26"/>
        </w:rPr>
        <w:t>, касающейся бюджета Великого Новгорода:</w:t>
      </w:r>
    </w:p>
    <w:p w:rsidR="006A40CD" w:rsidRPr="006A40CD" w:rsidRDefault="006A40CD" w:rsidP="006A40C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4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10675,150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"10449,948";</w:t>
      </w:r>
    </w:p>
    <w:p w:rsidR="006A40CD" w:rsidRPr="006A40CD" w:rsidRDefault="006A40CD" w:rsidP="006A40C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5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9805,840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"9805,800";</w:t>
      </w:r>
    </w:p>
    <w:p w:rsidR="006A40CD" w:rsidRPr="006A40CD" w:rsidRDefault="006A40CD" w:rsidP="006A40C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6">
        <w:r w:rsidRPr="006A40CD">
          <w:rPr>
            <w:rFonts w:ascii="Times New Roman" w:hAnsi="Times New Roman" w:cs="Times New Roman"/>
            <w:sz w:val="26"/>
            <w:szCs w:val="26"/>
          </w:rPr>
          <w:t>позиции</w:t>
        </w:r>
      </w:hyperlink>
      <w:r w:rsidRPr="006A40CD">
        <w:rPr>
          <w:rFonts w:ascii="Times New Roman" w:hAnsi="Times New Roman" w:cs="Times New Roman"/>
          <w:sz w:val="26"/>
          <w:szCs w:val="26"/>
        </w:rPr>
        <w:t>, касающейся областного бюджета:</w:t>
      </w:r>
    </w:p>
    <w:p w:rsidR="006A40CD" w:rsidRPr="006A40CD" w:rsidRDefault="006A40CD" w:rsidP="006A40C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графе 12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1033,355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"1033,354";</w:t>
      </w:r>
    </w:p>
    <w:p w:rsidR="006A40CD" w:rsidRPr="006A40CD" w:rsidRDefault="006A40CD" w:rsidP="006A40C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7">
        <w:r w:rsidRPr="006A40CD">
          <w:rPr>
            <w:rFonts w:ascii="Times New Roman" w:hAnsi="Times New Roman" w:cs="Times New Roman"/>
            <w:sz w:val="26"/>
            <w:szCs w:val="26"/>
          </w:rPr>
          <w:t>позиции</w:t>
        </w:r>
      </w:hyperlink>
      <w:r w:rsidRPr="006A40CD">
        <w:rPr>
          <w:rFonts w:ascii="Times New Roman" w:hAnsi="Times New Roman" w:cs="Times New Roman"/>
          <w:sz w:val="26"/>
          <w:szCs w:val="26"/>
        </w:rPr>
        <w:t>, касающейся федерального бюджета:</w:t>
      </w:r>
    </w:p>
    <w:p w:rsidR="006A40CD" w:rsidRPr="006A40CD" w:rsidRDefault="006A40CD" w:rsidP="006A40C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графе 12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33411,787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33411,788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 w:rsidRPr="006A40CD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2.2 в пункте 2.1: 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8">
        <w:r w:rsidRPr="006A40CD">
          <w:rPr>
            <w:rFonts w:ascii="Times New Roman" w:hAnsi="Times New Roman" w:cs="Times New Roman"/>
            <w:sz w:val="26"/>
            <w:szCs w:val="26"/>
          </w:rPr>
          <w:t>позиции</w:t>
        </w:r>
      </w:hyperlink>
      <w:r w:rsidRPr="006A40CD">
        <w:rPr>
          <w:rFonts w:ascii="Times New Roman" w:hAnsi="Times New Roman" w:cs="Times New Roman"/>
          <w:sz w:val="26"/>
          <w:szCs w:val="26"/>
        </w:rPr>
        <w:t>, касающейся бюджета Великого Новгорода: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19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4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12458,761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"12458,678";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lastRenderedPageBreak/>
        <w:t xml:space="preserve">в графе </w:t>
      </w:r>
      <w:hyperlink r:id="rId20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5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12458,461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"12458,678";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позиции, касающейся областного бюджета: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21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193586,036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191680,467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22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3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948,242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948,241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позиции, касающейся внебюджетные средства: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23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5978,000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19261,000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24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3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6570,000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6A40CD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25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4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17100,000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6A40CD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.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3. В </w:t>
      </w:r>
      <w:hyperlink r:id="rId26">
        <w:r w:rsidRPr="006A40CD">
          <w:rPr>
            <w:rFonts w:ascii="Times New Roman" w:hAnsi="Times New Roman" w:cs="Times New Roman"/>
            <w:sz w:val="26"/>
            <w:szCs w:val="26"/>
          </w:rPr>
          <w:t>подпрограмме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"Благоустройство дворовых территорий многоквартирных домов Великого Новгорода":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3.1. В </w:t>
      </w:r>
      <w:hyperlink r:id="rId27">
        <w:r w:rsidRPr="006A40CD">
          <w:rPr>
            <w:rFonts w:ascii="Times New Roman" w:hAnsi="Times New Roman" w:cs="Times New Roman"/>
            <w:sz w:val="26"/>
            <w:szCs w:val="26"/>
          </w:rPr>
          <w:t>Паспорте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подпрограммы: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позиции "Объемы и источники финансирования подпрограммы в целом и по годам реализации строки </w:t>
      </w:r>
      <w:hyperlink r:id="rId28">
        <w:r w:rsidRPr="006A40CD">
          <w:rPr>
            <w:rFonts w:ascii="Times New Roman" w:hAnsi="Times New Roman" w:cs="Times New Roman"/>
            <w:sz w:val="26"/>
            <w:szCs w:val="26"/>
          </w:rPr>
          <w:t>"2023", "2024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", "2025", "2026", и </w:t>
      </w:r>
      <w:hyperlink r:id="rId29">
        <w:r w:rsidRPr="006A40CD">
          <w:rPr>
            <w:rFonts w:ascii="Times New Roman" w:hAnsi="Times New Roman" w:cs="Times New Roman"/>
            <w:sz w:val="26"/>
            <w:szCs w:val="26"/>
          </w:rPr>
          <w:t>"Всего"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94"/>
        <w:gridCol w:w="1304"/>
        <w:gridCol w:w="1304"/>
        <w:gridCol w:w="1423"/>
        <w:gridCol w:w="1304"/>
        <w:gridCol w:w="1531"/>
      </w:tblGrid>
      <w:tr w:rsidR="006A40CD" w:rsidRPr="006A40CD" w:rsidTr="00ED331D"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3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10449,948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1033,354</w:t>
            </w:r>
          </w:p>
        </w:tc>
        <w:tc>
          <w:tcPr>
            <w:tcW w:w="1423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33411,788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8860,746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53755,836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9805,800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948,242</w:t>
            </w:r>
          </w:p>
        </w:tc>
        <w:tc>
          <w:tcPr>
            <w:tcW w:w="1423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30659,801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41413,843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9805,840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3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9805,840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9805,800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23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9805,800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94389,43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20974,066</w:t>
            </w:r>
          </w:p>
        </w:tc>
        <w:tc>
          <w:tcPr>
            <w:tcW w:w="1423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241278,636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47068,55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403710,682</w:t>
            </w:r>
          </w:p>
        </w:tc>
      </w:tr>
    </w:tbl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3.2. В </w:t>
      </w:r>
      <w:hyperlink r:id="rId30">
        <w:r w:rsidRPr="006A40CD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"Перечень мероприятий подпрограммы":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31">
        <w:r w:rsidRPr="006A40CD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32">
        <w:r w:rsidRPr="006A40CD">
          <w:rPr>
            <w:rFonts w:ascii="Times New Roman" w:hAnsi="Times New Roman" w:cs="Times New Roman"/>
            <w:sz w:val="26"/>
            <w:szCs w:val="26"/>
          </w:rPr>
          <w:t>позиции</w:t>
        </w:r>
      </w:hyperlink>
      <w:r w:rsidRPr="006A40CD">
        <w:rPr>
          <w:rFonts w:ascii="Times New Roman" w:hAnsi="Times New Roman" w:cs="Times New Roman"/>
          <w:sz w:val="26"/>
          <w:szCs w:val="26"/>
        </w:rPr>
        <w:t>, касающейся бюджета Великого Новгорода: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33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10675,151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"10449,948";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34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5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9805,840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"9805,800";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позиции, касающейся федерального бюджета: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35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3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30659,802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30659,801</w:t>
      </w:r>
      <w:r w:rsidRPr="006A40CD">
        <w:rPr>
          <w:rFonts w:ascii="Times New Roman" w:hAnsi="Times New Roman" w:cs="Times New Roman"/>
          <w:sz w:val="26"/>
          <w:szCs w:val="26"/>
        </w:rPr>
        <w:t>".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4. В </w:t>
      </w:r>
      <w:hyperlink r:id="rId36">
        <w:r w:rsidRPr="006A40CD">
          <w:rPr>
            <w:rFonts w:ascii="Times New Roman" w:hAnsi="Times New Roman" w:cs="Times New Roman"/>
            <w:sz w:val="26"/>
            <w:szCs w:val="26"/>
          </w:rPr>
          <w:t>подпрограмме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"Благоустройство общественных территорий Великого Новгорода":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lastRenderedPageBreak/>
        <w:t xml:space="preserve">4.1. В </w:t>
      </w:r>
      <w:hyperlink r:id="rId37">
        <w:r w:rsidRPr="006A40CD">
          <w:rPr>
            <w:rFonts w:ascii="Times New Roman" w:hAnsi="Times New Roman" w:cs="Times New Roman"/>
            <w:sz w:val="26"/>
            <w:szCs w:val="26"/>
          </w:rPr>
          <w:t>Паспорте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подпрограммы: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позиции "Объемы и источники финансирования подпрограммы в целом и по годам реализации" строки </w:t>
      </w:r>
      <w:hyperlink r:id="rId38">
        <w:r w:rsidRPr="006A40CD">
          <w:rPr>
            <w:rFonts w:ascii="Times New Roman" w:hAnsi="Times New Roman" w:cs="Times New Roman"/>
            <w:sz w:val="26"/>
            <w:szCs w:val="26"/>
          </w:rPr>
          <w:t>"2023", "2024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", "2025", "2026", и </w:t>
      </w:r>
      <w:hyperlink r:id="rId39">
        <w:r w:rsidRPr="006A40CD">
          <w:rPr>
            <w:rFonts w:ascii="Times New Roman" w:hAnsi="Times New Roman" w:cs="Times New Roman"/>
            <w:sz w:val="26"/>
            <w:szCs w:val="26"/>
          </w:rPr>
          <w:t>"Всего"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94"/>
        <w:gridCol w:w="1304"/>
        <w:gridCol w:w="1452"/>
        <w:gridCol w:w="1417"/>
        <w:gridCol w:w="1304"/>
        <w:gridCol w:w="1531"/>
      </w:tblGrid>
      <w:tr w:rsidR="006A40CD" w:rsidRPr="006A40CD" w:rsidTr="00ED331D">
        <w:tc>
          <w:tcPr>
            <w:tcW w:w="1474" w:type="dxa"/>
            <w:vMerge w:val="restart"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2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24 547,463</w:t>
            </w:r>
          </w:p>
        </w:tc>
        <w:tc>
          <w:tcPr>
            <w:tcW w:w="1452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191 680,467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46 371,343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19 261,000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281 860,273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49 805,748</w:t>
            </w:r>
          </w:p>
        </w:tc>
        <w:tc>
          <w:tcPr>
            <w:tcW w:w="1452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948,241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30 659,802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81 413,791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12 458,678</w:t>
            </w:r>
          </w:p>
        </w:tc>
        <w:tc>
          <w:tcPr>
            <w:tcW w:w="1452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A40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12 458,678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12458,678</w:t>
            </w:r>
          </w:p>
        </w:tc>
        <w:tc>
          <w:tcPr>
            <w:tcW w:w="1452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A40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12458,678</w:t>
            </w:r>
          </w:p>
        </w:tc>
      </w:tr>
      <w:tr w:rsidR="006A40CD" w:rsidRPr="006A40CD" w:rsidTr="00ED331D">
        <w:tc>
          <w:tcPr>
            <w:tcW w:w="1474" w:type="dxa"/>
            <w:vMerge/>
            <w:tcBorders>
              <w:top w:val="nil"/>
              <w:left w:val="nil"/>
              <w:bottom w:val="nil"/>
            </w:tcBorders>
          </w:tcPr>
          <w:p w:rsidR="006A40CD" w:rsidRPr="006A40CD" w:rsidRDefault="006A40CD" w:rsidP="00ED3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224 783,61</w:t>
            </w:r>
          </w:p>
        </w:tc>
        <w:tc>
          <w:tcPr>
            <w:tcW w:w="1452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411 444,837</w:t>
            </w:r>
          </w:p>
        </w:tc>
        <w:tc>
          <w:tcPr>
            <w:tcW w:w="1417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689 570,794</w:t>
            </w:r>
          </w:p>
        </w:tc>
        <w:tc>
          <w:tcPr>
            <w:tcW w:w="1304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76 523,000</w:t>
            </w:r>
          </w:p>
        </w:tc>
        <w:tc>
          <w:tcPr>
            <w:tcW w:w="1531" w:type="dxa"/>
          </w:tcPr>
          <w:p w:rsidR="006A40CD" w:rsidRPr="006A40CD" w:rsidRDefault="006A40CD" w:rsidP="00ED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40CD">
              <w:rPr>
                <w:rFonts w:ascii="Times New Roman" w:hAnsi="Times New Roman" w:cs="Times New Roman"/>
                <w:sz w:val="26"/>
                <w:szCs w:val="26"/>
              </w:rPr>
              <w:t>1 402 322,231</w:t>
            </w:r>
          </w:p>
        </w:tc>
      </w:tr>
    </w:tbl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4.2. В </w:t>
      </w:r>
      <w:hyperlink r:id="rId40">
        <w:r w:rsidRPr="006A40CD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"Перечень мероприятий подпрограммы":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1">
        <w:r w:rsidRPr="006A40CD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2">
        <w:r w:rsidRPr="006A40CD">
          <w:rPr>
            <w:rFonts w:ascii="Times New Roman" w:hAnsi="Times New Roman" w:cs="Times New Roman"/>
            <w:sz w:val="26"/>
            <w:szCs w:val="26"/>
          </w:rPr>
          <w:t>позиции</w:t>
        </w:r>
      </w:hyperlink>
      <w:r w:rsidRPr="006A40CD">
        <w:rPr>
          <w:rFonts w:ascii="Times New Roman" w:hAnsi="Times New Roman" w:cs="Times New Roman"/>
          <w:sz w:val="26"/>
          <w:szCs w:val="26"/>
        </w:rPr>
        <w:t>, касающейся бюджета Великого Новгорода: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3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11951,374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"24547,463";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4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3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12458,678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"49805,748";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5">
        <w:r w:rsidRPr="006A40CD">
          <w:rPr>
            <w:rFonts w:ascii="Times New Roman" w:hAnsi="Times New Roman" w:cs="Times New Roman"/>
            <w:sz w:val="26"/>
            <w:szCs w:val="26"/>
          </w:rPr>
          <w:t xml:space="preserve">графе 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2025 год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12458,761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"12458,678";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6">
        <w:r w:rsidRPr="006A40CD">
          <w:rPr>
            <w:rFonts w:ascii="Times New Roman" w:hAnsi="Times New Roman" w:cs="Times New Roman"/>
            <w:sz w:val="26"/>
            <w:szCs w:val="26"/>
          </w:rPr>
          <w:t xml:space="preserve">графе 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2026 год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12458,761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"12458,678".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позиции, касающейся областного бюджета: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7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1434,167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191680,467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8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3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948,242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948,241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пункте 1.4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</w:t>
      </w:r>
      <w:hyperlink r:id="rId49">
        <w:r w:rsidRPr="006A40CD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2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5978,000</w:t>
      </w:r>
      <w:r w:rsidRPr="006A40CD">
        <w:rPr>
          <w:rFonts w:ascii="Times New Roman" w:hAnsi="Times New Roman" w:cs="Times New Roman"/>
          <w:sz w:val="26"/>
          <w:szCs w:val="26"/>
        </w:rPr>
        <w:t>" заменить цифрами "19261,000";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0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3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6570,000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графе 2025 год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17100,000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пункте 2.2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1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1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183151,869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2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2 символ 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183151,869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пункте 2.3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lastRenderedPageBreak/>
        <w:t xml:space="preserve">в графе </w:t>
      </w:r>
      <w:hyperlink r:id="rId53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1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9000,000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4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2 символ 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9000,000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пункте 2.4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5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1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8772,500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6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2 символ 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8772,500</w:t>
      </w:r>
      <w:r w:rsidRPr="006A40CD">
        <w:rPr>
          <w:rFonts w:ascii="Times New Roman" w:hAnsi="Times New Roman" w:cs="Times New Roman"/>
          <w:sz w:val="26"/>
          <w:szCs w:val="26"/>
        </w:rPr>
        <w:t>";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в пункте 2.5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7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>1 цифры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3823,590</w:t>
      </w:r>
      <w:r w:rsidRPr="006A40CD">
        <w:rPr>
          <w:rFonts w:ascii="Times New Roman" w:hAnsi="Times New Roman" w:cs="Times New Roman"/>
          <w:sz w:val="26"/>
          <w:szCs w:val="26"/>
        </w:rPr>
        <w:t>" заменить символом "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-"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;</w:t>
      </w:r>
    </w:p>
    <w:p w:rsidR="006A40CD" w:rsidRPr="006A40CD" w:rsidRDefault="006A40CD" w:rsidP="006A40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в графе </w:t>
      </w:r>
      <w:hyperlink r:id="rId58">
        <w:r w:rsidRPr="006A40CD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6A40CD">
        <w:rPr>
          <w:rFonts w:ascii="Times New Roman" w:hAnsi="Times New Roman" w:cs="Times New Roman"/>
          <w:sz w:val="26"/>
          <w:szCs w:val="26"/>
        </w:rPr>
        <w:t xml:space="preserve">2 символ </w:t>
      </w:r>
      <w:proofErr w:type="gramStart"/>
      <w:r w:rsidRPr="006A40CD">
        <w:rPr>
          <w:rFonts w:ascii="Times New Roman" w:hAnsi="Times New Roman" w:cs="Times New Roman"/>
          <w:sz w:val="26"/>
          <w:szCs w:val="26"/>
        </w:rPr>
        <w:t>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>" заменить цифрами "</w:t>
      </w:r>
      <w:r w:rsidRPr="006A40CD">
        <w:rPr>
          <w:rFonts w:ascii="Times New Roman" w:eastAsiaTheme="minorHAnsi" w:hAnsi="Times New Roman" w:cs="Times New Roman"/>
          <w:sz w:val="26"/>
          <w:szCs w:val="26"/>
          <w:lang w:eastAsia="en-US"/>
        </w:rPr>
        <w:t>3823,590</w:t>
      </w:r>
      <w:r w:rsidRPr="006A40CD">
        <w:rPr>
          <w:rFonts w:ascii="Times New Roman" w:hAnsi="Times New Roman" w:cs="Times New Roman"/>
          <w:sz w:val="26"/>
          <w:szCs w:val="26"/>
        </w:rPr>
        <w:t>".</w:t>
      </w:r>
    </w:p>
    <w:p w:rsidR="00380E7C" w:rsidRPr="00380E7C" w:rsidRDefault="00380E7C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7174B" w:rsidRDefault="008A4F49" w:rsidP="00E7174B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E7174B" w:rsidRDefault="00E7174B" w:rsidP="00E7174B">
      <w:pPr>
        <w:spacing w:after="0" w:line="360" w:lineRule="auto"/>
        <w:contextualSpacing/>
        <w:jc w:val="both"/>
        <w:rPr>
          <w:sz w:val="26"/>
          <w:szCs w:val="26"/>
        </w:rPr>
      </w:pPr>
    </w:p>
    <w:p w:rsidR="006A40CD" w:rsidRDefault="006A40CD" w:rsidP="006A40CD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Тейдер А.А.</w:t>
      </w:r>
    </w:p>
    <w:p w:rsidR="00237686" w:rsidRDefault="00237686" w:rsidP="004F6B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015A8E" w:rsidP="0020307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sectPr w:rsidR="00237686" w:rsidSect="00797388">
      <w:headerReference w:type="default" r:id="rId59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0B" w:rsidRDefault="0035610B" w:rsidP="008E6470">
      <w:pPr>
        <w:spacing w:after="0" w:line="240" w:lineRule="auto"/>
      </w:pPr>
      <w:r>
        <w:separator/>
      </w:r>
    </w:p>
  </w:endnote>
  <w:endnote w:type="continuationSeparator" w:id="0">
    <w:p w:rsidR="0035610B" w:rsidRDefault="0035610B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0B" w:rsidRDefault="0035610B" w:rsidP="008E6470">
      <w:pPr>
        <w:spacing w:after="0" w:line="240" w:lineRule="auto"/>
      </w:pPr>
      <w:r>
        <w:separator/>
      </w:r>
    </w:p>
  </w:footnote>
  <w:footnote w:type="continuationSeparator" w:id="0">
    <w:p w:rsidR="0035610B" w:rsidRDefault="0035610B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7C" w:rsidRPr="004F6BF4" w:rsidRDefault="00380E7C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9724F5">
      <w:rPr>
        <w:noProof/>
        <w:sz w:val="24"/>
        <w:szCs w:val="24"/>
      </w:rPr>
      <w:t>2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E"/>
    <w:rsid w:val="00015A8E"/>
    <w:rsid w:val="00030A88"/>
    <w:rsid w:val="00033D86"/>
    <w:rsid w:val="00047726"/>
    <w:rsid w:val="00057D21"/>
    <w:rsid w:val="000676E9"/>
    <w:rsid w:val="0007067B"/>
    <w:rsid w:val="00093661"/>
    <w:rsid w:val="000979B3"/>
    <w:rsid w:val="000B3516"/>
    <w:rsid w:val="000C06A3"/>
    <w:rsid w:val="000D3C8C"/>
    <w:rsid w:val="000D6A99"/>
    <w:rsid w:val="000F4F1E"/>
    <w:rsid w:val="001104BE"/>
    <w:rsid w:val="00151578"/>
    <w:rsid w:val="001571DA"/>
    <w:rsid w:val="0017581F"/>
    <w:rsid w:val="00181C87"/>
    <w:rsid w:val="001D4E91"/>
    <w:rsid w:val="0020307F"/>
    <w:rsid w:val="00237686"/>
    <w:rsid w:val="002A5AAA"/>
    <w:rsid w:val="00313DE9"/>
    <w:rsid w:val="003222C6"/>
    <w:rsid w:val="00340D85"/>
    <w:rsid w:val="0035610B"/>
    <w:rsid w:val="00377761"/>
    <w:rsid w:val="00380E7C"/>
    <w:rsid w:val="00386997"/>
    <w:rsid w:val="003F21E2"/>
    <w:rsid w:val="00405C8F"/>
    <w:rsid w:val="00421C00"/>
    <w:rsid w:val="00495A6F"/>
    <w:rsid w:val="004A0C16"/>
    <w:rsid w:val="004F0537"/>
    <w:rsid w:val="004F6BF4"/>
    <w:rsid w:val="005021E6"/>
    <w:rsid w:val="005147B4"/>
    <w:rsid w:val="00536BE6"/>
    <w:rsid w:val="005B54D2"/>
    <w:rsid w:val="005E34E2"/>
    <w:rsid w:val="00636F01"/>
    <w:rsid w:val="00656705"/>
    <w:rsid w:val="00683E59"/>
    <w:rsid w:val="006A40CD"/>
    <w:rsid w:val="00727F21"/>
    <w:rsid w:val="00797388"/>
    <w:rsid w:val="007D0D19"/>
    <w:rsid w:val="007E1462"/>
    <w:rsid w:val="007F4F0B"/>
    <w:rsid w:val="00802D90"/>
    <w:rsid w:val="008209F2"/>
    <w:rsid w:val="00822260"/>
    <w:rsid w:val="00830DD9"/>
    <w:rsid w:val="008314FB"/>
    <w:rsid w:val="00855562"/>
    <w:rsid w:val="0086085C"/>
    <w:rsid w:val="00873A61"/>
    <w:rsid w:val="00897181"/>
    <w:rsid w:val="008A0D46"/>
    <w:rsid w:val="008A4F49"/>
    <w:rsid w:val="008D110A"/>
    <w:rsid w:val="008D5D3E"/>
    <w:rsid w:val="008E0A13"/>
    <w:rsid w:val="008E2F44"/>
    <w:rsid w:val="008E6470"/>
    <w:rsid w:val="00964813"/>
    <w:rsid w:val="009724F5"/>
    <w:rsid w:val="0098352F"/>
    <w:rsid w:val="009C4CA7"/>
    <w:rsid w:val="009E596D"/>
    <w:rsid w:val="009F7BE6"/>
    <w:rsid w:val="00A07D1D"/>
    <w:rsid w:val="00A437D3"/>
    <w:rsid w:val="00AB3A23"/>
    <w:rsid w:val="00AC53CE"/>
    <w:rsid w:val="00AE5184"/>
    <w:rsid w:val="00AF0EBC"/>
    <w:rsid w:val="00B01200"/>
    <w:rsid w:val="00B2113B"/>
    <w:rsid w:val="00B32CC8"/>
    <w:rsid w:val="00B55C74"/>
    <w:rsid w:val="00B61583"/>
    <w:rsid w:val="00B864C9"/>
    <w:rsid w:val="00B9665C"/>
    <w:rsid w:val="00BA165E"/>
    <w:rsid w:val="00BB3752"/>
    <w:rsid w:val="00BC2F22"/>
    <w:rsid w:val="00BD7884"/>
    <w:rsid w:val="00BE3198"/>
    <w:rsid w:val="00BE648B"/>
    <w:rsid w:val="00C02D33"/>
    <w:rsid w:val="00C0570D"/>
    <w:rsid w:val="00C82B30"/>
    <w:rsid w:val="00C96F08"/>
    <w:rsid w:val="00CA29DE"/>
    <w:rsid w:val="00CB2C93"/>
    <w:rsid w:val="00CD5732"/>
    <w:rsid w:val="00CE77C0"/>
    <w:rsid w:val="00D04C62"/>
    <w:rsid w:val="00D63FF2"/>
    <w:rsid w:val="00DC1741"/>
    <w:rsid w:val="00DF602B"/>
    <w:rsid w:val="00E27411"/>
    <w:rsid w:val="00E7174B"/>
    <w:rsid w:val="00E73A36"/>
    <w:rsid w:val="00E86A7C"/>
    <w:rsid w:val="00EE2EDC"/>
    <w:rsid w:val="00EF0715"/>
    <w:rsid w:val="00F1555D"/>
    <w:rsid w:val="00F545A9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  <w:style w:type="paragraph" w:customStyle="1" w:styleId="ConsPlusNormal">
    <w:name w:val="ConsPlusNormal"/>
    <w:rsid w:val="006A40C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6A40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  <w:style w:type="paragraph" w:customStyle="1" w:styleId="ConsPlusNormal">
    <w:name w:val="ConsPlusNormal"/>
    <w:rsid w:val="006A40C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6A40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18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26" Type="http://schemas.openxmlformats.org/officeDocument/2006/relationships/hyperlink" Target="consultantplus://offline/ref=9D4653BE4606E216F70D8D30133ED8A22D056ACE917D68B28EFEAA6BC16E32D6EA0C20FBE4A03CD964D1E6720D10B2A674294BB5B5C1D117421A37FEU0v8M" TargetMode="External"/><Relationship Id="rId39" Type="http://schemas.openxmlformats.org/officeDocument/2006/relationships/hyperlink" Target="consultantplus://offline/ref=9D4653BE4606E216F70D8D30133ED8A22D056ACE917D68B28EFEAA6BC16E32D6EA0C20FBE4A03CD964D8ED710810B2A674294BB5B5C1D117421A37FEU0v8M" TargetMode="External"/><Relationship Id="rId21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4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42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47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0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5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20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29" Type="http://schemas.openxmlformats.org/officeDocument/2006/relationships/hyperlink" Target="consultantplus://offline/ref=9D4653BE4606E216F70D8D30133ED8A22D056ACE917D68B28EFEAA6BC16E32D6EA0C20FBE4A03CD964D8ED710810B2A674294BB5B5C1D117421A37FEU0v8M" TargetMode="External"/><Relationship Id="rId41" Type="http://schemas.openxmlformats.org/officeDocument/2006/relationships/hyperlink" Target="consultantplus://offline/ref=9D4653BE4606E216F70D8D30133ED8A22D056ACE917D68B28EFEAA6BC16E32D6EA0C20FBE4A03CD965D1E57E0D10B2A674294BB5B5C1D117421A37FEU0v8M" TargetMode="External"/><Relationship Id="rId54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4653BE4606E216F70D8D30133ED8A22D056ACE917D68B28EFEAA6BC16E32D6EA0C20FBE4A03CD964D8ED700A10B2A674294BB5B5C1D117421A37FEU0v8M" TargetMode="External"/><Relationship Id="rId24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2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37" Type="http://schemas.openxmlformats.org/officeDocument/2006/relationships/hyperlink" Target="consultantplus://offline/ref=9D4653BE4606E216F70D8D30133ED8A22D056ACE917D68B28EFEAA6BC16E32D6EA0C20FBE4A03CD964D4E3750D10B2A674294BB5B5C1D117421A37FEU0v8M" TargetMode="External"/><Relationship Id="rId40" Type="http://schemas.openxmlformats.org/officeDocument/2006/relationships/hyperlink" Target="consultantplus://offline/ref=9D4653BE4606E216F70D8D30133ED8A22D056ACE917D68B28EFEAA6BC16E32D6EA0C20FBE4A03CD964D8E6760A10B2A674294BB5B5C1D117421A37FEU0v8M" TargetMode="External"/><Relationship Id="rId45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3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8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23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28" Type="http://schemas.openxmlformats.org/officeDocument/2006/relationships/hyperlink" Target="consultantplus://offline/ref=9D4653BE4606E216F70D8D30133ED8A22D056ACE917D68B28EFEAA6BC16E32D6EA0C20FBE4A03CD964D8ED700A10B2A674294BB5B5C1D117421A37FEU0v8M" TargetMode="External"/><Relationship Id="rId36" Type="http://schemas.openxmlformats.org/officeDocument/2006/relationships/hyperlink" Target="consultantplus://offline/ref=9D4653BE4606E216F70D8D30133ED8A22D056ACE917D68B28EFEAA6BC16E32D6EA0C20FBE4A03CD964D4E3750E10B2A674294BB5B5C1D117421A37FEU0v8M" TargetMode="External"/><Relationship Id="rId49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7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9D4653BE4606E216F70D8D30133ED8A22D056ACE917D68B28EFEAA6BC16E32D6EA0C20FBE4A03CD964D8E1730C10B2A674294BB5B5C1D117421A37FEU0v8M" TargetMode="External"/><Relationship Id="rId19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1" Type="http://schemas.openxmlformats.org/officeDocument/2006/relationships/hyperlink" Target="consultantplus://offline/ref=9D4653BE4606E216F70D8D30133ED8A22D056ACE917D68B28EFEAA6BC16E32D6EA0C20FBE4A03CD964D8ED7E0710B2A674294BB5B5C1D117421A37FEU0v8M" TargetMode="External"/><Relationship Id="rId44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2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653BE4606E216F70D8D30133ED8A22D056ACE917D68B28EFEAA6BC16E32D6EA0C20FBE4A03CD964D1E4770E10B2A674294BB5B5C1D117421A37FEU0v8M" TargetMode="External"/><Relationship Id="rId14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22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27" Type="http://schemas.openxmlformats.org/officeDocument/2006/relationships/hyperlink" Target="consultantplus://offline/ref=9D4653BE4606E216F70D8D30133ED8A22D056ACE917D68B28EFEAA6BC16E32D6EA0C20FBE4A03CD964D1E6720C10B2A674294BB5B5C1D117421A37FEU0v8M" TargetMode="External"/><Relationship Id="rId30" Type="http://schemas.openxmlformats.org/officeDocument/2006/relationships/hyperlink" Target="consultantplus://offline/ref=9D4653BE4606E216F70D8D30133ED8A22D056ACE917D68B28EFEAA6BC16E32D6EA0C20FBE4A03CD964D8ED7E0C10B2A674294BB5B5C1D117421A37FEU0v8M" TargetMode="External"/><Relationship Id="rId35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43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48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6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D4653BE4606E216F70D8D30133ED8A22D056ACE917D68B28EFEAA6BC16E32D6EA0C20FBE4A03CD964D8ED710810B2A674294BB5B5C1D117421A37FEU0v8M" TargetMode="External"/><Relationship Id="rId17" Type="http://schemas.openxmlformats.org/officeDocument/2006/relationships/hyperlink" Target="consultantplus://offline/ref=9D4653BE4606E216F70D8D30133ED8A22D056ACE917D68B28EFEAA6BC16E32D6EA0C20FBE4A03CD964D8ED7F0C10B2A674294BB5B5C1D117421A37FEU0v8M" TargetMode="External"/><Relationship Id="rId25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3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38" Type="http://schemas.openxmlformats.org/officeDocument/2006/relationships/hyperlink" Target="consultantplus://offline/ref=9D4653BE4606E216F70D8D30133ED8A22D056ACE917D68B28EFEAA6BC16E32D6EA0C20FBE4A03CD964D8ED700A10B2A674294BB5B5C1D117421A37FEU0v8M" TargetMode="External"/><Relationship Id="rId46" Type="http://schemas.openxmlformats.org/officeDocument/2006/relationships/hyperlink" Target="consultantplus://offline/ref=9D4653BE4606E216F70D8D30133ED8A22D056ACE917D68B28EFEAA6BC16E32D6EA0C20FBE4A03CD965D1E4770A10B2A674294BB5B5C1D117421A37FEU0v8M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9909-3A3C-4240-9226-7F58A8E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Пурис Оксана Игоревна</cp:lastModifiedBy>
  <cp:revision>12</cp:revision>
  <cp:lastPrinted>2023-12-28T13:59:00Z</cp:lastPrinted>
  <dcterms:created xsi:type="dcterms:W3CDTF">2024-01-17T05:51:00Z</dcterms:created>
  <dcterms:modified xsi:type="dcterms:W3CDTF">2024-03-22T13:09:00Z</dcterms:modified>
</cp:coreProperties>
</file>