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69" w:rsidRDefault="00736C69">
      <w:pPr>
        <w:pStyle w:val="ConsPlusNormal"/>
        <w:jc w:val="right"/>
        <w:outlineLvl w:val="0"/>
      </w:pPr>
      <w:r>
        <w:t>Утверждена</w:t>
      </w:r>
    </w:p>
    <w:p w:rsidR="00736C69" w:rsidRDefault="00736C69">
      <w:pPr>
        <w:pStyle w:val="ConsPlusNormal"/>
        <w:jc w:val="right"/>
      </w:pPr>
      <w:r>
        <w:t>постановлением</w:t>
      </w:r>
    </w:p>
    <w:p w:rsidR="00736C69" w:rsidRDefault="00736C69">
      <w:pPr>
        <w:pStyle w:val="ConsPlusNormal"/>
        <w:jc w:val="right"/>
      </w:pPr>
      <w:r>
        <w:t>Администрации Великого Новгорода</w:t>
      </w:r>
    </w:p>
    <w:p w:rsidR="00736C69" w:rsidRDefault="00736C69">
      <w:pPr>
        <w:pStyle w:val="ConsPlusNormal"/>
        <w:jc w:val="right"/>
      </w:pPr>
      <w:r>
        <w:t>от 30.09.2021 N 5233</w:t>
      </w:r>
    </w:p>
    <w:p w:rsidR="00736C69" w:rsidRDefault="00736C69">
      <w:pPr>
        <w:pStyle w:val="ConsPlusNormal"/>
        <w:jc w:val="both"/>
      </w:pPr>
    </w:p>
    <w:p w:rsidR="00736C69" w:rsidRDefault="00736C69">
      <w:pPr>
        <w:pStyle w:val="ConsPlusTitle"/>
        <w:jc w:val="center"/>
      </w:pPr>
      <w:bookmarkStart w:id="0" w:name="P39"/>
      <w:bookmarkEnd w:id="0"/>
      <w:r>
        <w:t>МУНИЦИПАЛЬНАЯ ПРОГРАММА</w:t>
      </w:r>
    </w:p>
    <w:p w:rsidR="00736C69" w:rsidRDefault="00736C69">
      <w:pPr>
        <w:pStyle w:val="ConsPlusTitle"/>
        <w:jc w:val="center"/>
      </w:pPr>
      <w:r>
        <w:t>ВЕЛИКОГО НОВГОРОДА "</w:t>
      </w:r>
      <w:bookmarkStart w:id="1" w:name="_GoBack"/>
      <w:r>
        <w:t>РАЗВИТИЕ ГРАДОСТРОИТЕЛЬСТВА</w:t>
      </w:r>
    </w:p>
    <w:bookmarkEnd w:id="1"/>
    <w:p w:rsidR="00736C69" w:rsidRDefault="00736C69">
      <w:pPr>
        <w:pStyle w:val="ConsPlusTitle"/>
        <w:jc w:val="center"/>
      </w:pPr>
      <w:r>
        <w:t>В ВЕЛИКОМ НОВГОРОДЕ В 2022 - 2027 ГОДАХ"</w:t>
      </w:r>
    </w:p>
    <w:p w:rsidR="00736C69" w:rsidRDefault="00736C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6C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C69" w:rsidRDefault="00736C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C69" w:rsidRDefault="00736C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6C69" w:rsidRDefault="00736C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6C69" w:rsidRDefault="00736C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736C69" w:rsidRDefault="00736C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13.04.2022 </w:t>
            </w:r>
            <w:hyperlink r:id="rId5">
              <w:r>
                <w:rPr>
                  <w:color w:val="0000FF"/>
                </w:rPr>
                <w:t>N 1599</w:t>
              </w:r>
            </w:hyperlink>
            <w:r>
              <w:rPr>
                <w:color w:val="392C69"/>
              </w:rPr>
              <w:t xml:space="preserve">, от 28.12.2022 </w:t>
            </w:r>
            <w:hyperlink r:id="rId6">
              <w:r>
                <w:rPr>
                  <w:color w:val="0000FF"/>
                </w:rPr>
                <w:t>N 6398</w:t>
              </w:r>
            </w:hyperlink>
            <w:r>
              <w:rPr>
                <w:color w:val="392C69"/>
              </w:rPr>
              <w:t xml:space="preserve">, от 30.03.2023 </w:t>
            </w:r>
            <w:hyperlink r:id="rId7">
              <w:r>
                <w:rPr>
                  <w:color w:val="0000FF"/>
                </w:rPr>
                <w:t>N 1443</w:t>
              </w:r>
            </w:hyperlink>
            <w:r>
              <w:rPr>
                <w:color w:val="392C69"/>
              </w:rPr>
              <w:t>,</w:t>
            </w:r>
          </w:p>
          <w:p w:rsidR="00736C69" w:rsidRDefault="00736C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19.02.2024 </w:t>
            </w:r>
            <w:hyperlink r:id="rId8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09.04.2024 </w:t>
            </w:r>
            <w:hyperlink r:id="rId9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 xml:space="preserve">, от 11.09.2024 </w:t>
            </w:r>
            <w:hyperlink r:id="rId10">
              <w:r>
                <w:rPr>
                  <w:color w:val="0000FF"/>
                </w:rPr>
                <w:t>N 3922</w:t>
              </w:r>
            </w:hyperlink>
            <w:r>
              <w:rPr>
                <w:color w:val="392C69"/>
              </w:rPr>
              <w:t>,</w:t>
            </w:r>
          </w:p>
          <w:p w:rsidR="00736C69" w:rsidRDefault="00736C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31.03.2025 </w:t>
            </w:r>
            <w:hyperlink r:id="rId11">
              <w:r>
                <w:rPr>
                  <w:color w:val="0000FF"/>
                </w:rPr>
                <w:t>N 1124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C69" w:rsidRDefault="00736C69">
            <w:pPr>
              <w:pStyle w:val="ConsPlusNormal"/>
            </w:pPr>
          </w:p>
        </w:tc>
      </w:tr>
    </w:tbl>
    <w:p w:rsidR="00736C69" w:rsidRDefault="00736C69">
      <w:pPr>
        <w:pStyle w:val="ConsPlusNormal"/>
        <w:jc w:val="both"/>
      </w:pPr>
    </w:p>
    <w:p w:rsidR="00736C69" w:rsidRDefault="00736C69">
      <w:pPr>
        <w:pStyle w:val="ConsPlusTitle"/>
        <w:jc w:val="center"/>
        <w:outlineLvl w:val="1"/>
      </w:pPr>
      <w:r>
        <w:t>ПАСПОРТ</w:t>
      </w:r>
    </w:p>
    <w:p w:rsidR="00736C69" w:rsidRDefault="00736C69">
      <w:pPr>
        <w:pStyle w:val="ConsPlusTitle"/>
        <w:jc w:val="center"/>
      </w:pPr>
      <w:r>
        <w:t>муниципальной программы</w:t>
      </w:r>
    </w:p>
    <w:p w:rsidR="00736C69" w:rsidRDefault="00736C69">
      <w:pPr>
        <w:pStyle w:val="ConsPlusNormal"/>
        <w:jc w:val="both"/>
      </w:pPr>
    </w:p>
    <w:tbl>
      <w:tblPr>
        <w:tblW w:w="0" w:type="auto"/>
        <w:tblBorders>
          <w:right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37"/>
        <w:gridCol w:w="1531"/>
        <w:gridCol w:w="680"/>
        <w:gridCol w:w="680"/>
        <w:gridCol w:w="624"/>
        <w:gridCol w:w="624"/>
        <w:gridCol w:w="624"/>
        <w:gridCol w:w="624"/>
        <w:gridCol w:w="679"/>
      </w:tblGrid>
      <w:tr w:rsidR="00736C69">
        <w:tc>
          <w:tcPr>
            <w:tcW w:w="2268" w:type="dxa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  <w:gridSpan w:val="9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комитет по строительству и архитектуре Администрации Великого Новгорода (далее - КАГ)</w:t>
            </w:r>
          </w:p>
        </w:tc>
      </w:tr>
      <w:tr w:rsidR="00736C69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28.12.2022 N 6398)</w:t>
            </w:r>
          </w:p>
        </w:tc>
      </w:tr>
      <w:tr w:rsidR="00736C69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Исполнители муниципальной программы</w:t>
            </w:r>
          </w:p>
        </w:tc>
        <w:tc>
          <w:tcPr>
            <w:tcW w:w="6803" w:type="dxa"/>
            <w:gridSpan w:val="9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комитет по управлению городским и дорожным хозяйством Администрации Великого Новгорода (далее - КУГХ);</w:t>
            </w:r>
          </w:p>
        </w:tc>
      </w:tr>
      <w:tr w:rsidR="00736C69">
        <w:tc>
          <w:tcPr>
            <w:tcW w:w="2268" w:type="dxa"/>
            <w:vMerge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6803" w:type="dxa"/>
            <w:gridSpan w:val="9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комитет по управлению муниципальным имуществом и земельными ресурсами Великого Новгорода (далее - </w:t>
            </w:r>
            <w:proofErr w:type="spellStart"/>
            <w:r>
              <w:t>КУМИиЗР</w:t>
            </w:r>
            <w:proofErr w:type="spellEnd"/>
            <w:r>
              <w:t>);</w:t>
            </w:r>
          </w:p>
        </w:tc>
      </w:tr>
      <w:tr w:rsidR="00736C69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(в ред. постановлений Администрации Великого Новгорода от 28.12.2022 </w:t>
            </w:r>
            <w:hyperlink r:id="rId13">
              <w:r>
                <w:rPr>
                  <w:color w:val="0000FF"/>
                </w:rPr>
                <w:t>N 6398</w:t>
              </w:r>
            </w:hyperlink>
            <w:r>
              <w:t xml:space="preserve">, от 19.02.2024 </w:t>
            </w:r>
            <w:hyperlink r:id="rId14">
              <w:r>
                <w:rPr>
                  <w:color w:val="0000FF"/>
                </w:rPr>
                <w:t>N 612</w:t>
              </w:r>
            </w:hyperlink>
            <w:r>
              <w:t>)</w:t>
            </w:r>
          </w:p>
        </w:tc>
      </w:tr>
      <w:tr w:rsidR="00736C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Цели, задачи и целевые показатели муниципальной программы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N</w:t>
            </w:r>
          </w:p>
          <w:p w:rsidR="00736C69" w:rsidRDefault="00736C6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736C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2027 год</w:t>
            </w:r>
          </w:p>
        </w:tc>
      </w:tr>
      <w:tr w:rsidR="00736C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8</w:t>
            </w:r>
          </w:p>
        </w:tc>
      </w:tr>
      <w:tr w:rsidR="00736C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both"/>
            </w:pPr>
            <w:r>
              <w:t>Цель. Сбалансированное пространственное развитие городского округа Великий Новгород</w:t>
            </w:r>
          </w:p>
        </w:tc>
      </w:tr>
      <w:tr w:rsidR="00736C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6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both"/>
            </w:pPr>
            <w:r>
              <w:t>Задача 1. Обеспечение эффективного управления развитием городской территории на основе документов территориального планирования и градостроительного зонирования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Показатель 1. Количество подготовленных </w:t>
            </w:r>
            <w:r>
              <w:lastRenderedPageBreak/>
              <w:t>проектов (документов) о внесении изменений в Генеральный план Великого Новгорода (единиц)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Великого Новгорода от 30.03.2023 </w:t>
            </w:r>
            <w:hyperlink r:id="rId15">
              <w:r>
                <w:rPr>
                  <w:color w:val="0000FF"/>
                </w:rPr>
                <w:t>N 1443</w:t>
              </w:r>
            </w:hyperlink>
            <w:r>
              <w:t xml:space="preserve">, от 19.02.2024 </w:t>
            </w:r>
            <w:hyperlink r:id="rId16">
              <w:r>
                <w:rPr>
                  <w:color w:val="0000FF"/>
                </w:rPr>
                <w:t>N 612</w:t>
              </w:r>
            </w:hyperlink>
            <w:r>
              <w:t xml:space="preserve">, от 31.03.2025 </w:t>
            </w:r>
            <w:hyperlink r:id="rId17">
              <w:r>
                <w:rPr>
                  <w:color w:val="0000FF"/>
                </w:rPr>
                <w:t>N 1124</w:t>
              </w:r>
            </w:hyperlink>
            <w:r>
              <w:t>)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Показатель 2. Количество подготовленных проектов (документов) о внесении изменений в Правила землепользования и застройки Великого Новгорода (единиц)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(в ред. постановлений Администрации Великого Новгорода от 28.12.2022 </w:t>
            </w:r>
            <w:hyperlink r:id="rId18">
              <w:r>
                <w:rPr>
                  <w:color w:val="0000FF"/>
                </w:rPr>
                <w:t>N 6398</w:t>
              </w:r>
            </w:hyperlink>
            <w:r>
              <w:t xml:space="preserve">, от 30.03.2023 </w:t>
            </w:r>
            <w:hyperlink r:id="rId19">
              <w:r>
                <w:rPr>
                  <w:color w:val="0000FF"/>
                </w:rPr>
                <w:t>N 1443</w:t>
              </w:r>
            </w:hyperlink>
            <w:r>
              <w:t xml:space="preserve">, от 19.02.2024 </w:t>
            </w:r>
            <w:hyperlink r:id="rId20">
              <w:r>
                <w:rPr>
                  <w:color w:val="0000FF"/>
                </w:rPr>
                <w:t>N 612</w:t>
              </w:r>
            </w:hyperlink>
            <w:r>
              <w:t>)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Показатель 3. Доля территориальных зон, </w:t>
            </w:r>
            <w:proofErr w:type="gramStart"/>
            <w:r>
              <w:t>сведения</w:t>
            </w:r>
            <w:proofErr w:type="gramEnd"/>
            <w:r>
              <w:t xml:space="preserve"> о границах которых внесены в государственный кадастр недвижимости (%)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100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28.12.2022 N 6398)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Показатель 4. Количество подготовленных проектов Генерального плана Великого Новгорода (единиц)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(п. 1.1.4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19.02.2024 N 612; 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31.03.2025 N 1124)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Показатель 5. Количество подготовленных проектов нормативов градостроительного проектирования муниципального образования - городского округа </w:t>
            </w:r>
            <w:r>
              <w:lastRenderedPageBreak/>
              <w:t>Великий Новгород (единиц)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lastRenderedPageBreak/>
              <w:t xml:space="preserve">(п. 1.1.5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19.02.2024 N 612; 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31.03.2025 N 1124)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Показатель 6. Количество подготовленных проектов Правил землепользования и застройки Великого Новгорода (единиц)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(п. 1.1.6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19.02.2024 N 612; 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31.03.2025 N 1124)</w:t>
            </w:r>
          </w:p>
        </w:tc>
      </w:tr>
      <w:tr w:rsidR="00736C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6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both"/>
            </w:pPr>
            <w:r>
              <w:t>Задача 2. Развитие территории городского округа Великий Новгород и иных поселений на основе документации по планировке территории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Показатель 1. Количество подготовленной документации по планировке территорий (единиц)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(в ред. постановлений Администрации Великого Новгорода от 28.12.2022 </w:t>
            </w:r>
            <w:hyperlink r:id="rId28">
              <w:r>
                <w:rPr>
                  <w:color w:val="0000FF"/>
                </w:rPr>
                <w:t>N 6398</w:t>
              </w:r>
            </w:hyperlink>
            <w:r>
              <w:t xml:space="preserve">, от 30.03.2023 </w:t>
            </w:r>
            <w:hyperlink r:id="rId29">
              <w:r>
                <w:rPr>
                  <w:color w:val="0000FF"/>
                </w:rPr>
                <w:t>N 1443</w:t>
              </w:r>
            </w:hyperlink>
            <w:r>
              <w:t xml:space="preserve">, от 19.02.2024 </w:t>
            </w:r>
            <w:hyperlink r:id="rId30">
              <w:r>
                <w:rPr>
                  <w:color w:val="0000FF"/>
                </w:rPr>
                <w:t>N 612</w:t>
              </w:r>
            </w:hyperlink>
            <w:r>
              <w:t xml:space="preserve">, от 31.03.2025 </w:t>
            </w:r>
            <w:hyperlink r:id="rId31">
              <w:r>
                <w:rPr>
                  <w:color w:val="0000FF"/>
                </w:rPr>
                <w:t>N 1124</w:t>
              </w:r>
            </w:hyperlink>
            <w:r>
              <w:t>)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6066" w:type="dxa"/>
            <w:gridSpan w:val="8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Исключен. - </w:t>
            </w:r>
            <w:hyperlink r:id="rId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Великого Новгорода от 28.12.2022 N 6398</w:t>
            </w:r>
          </w:p>
        </w:tc>
      </w:tr>
      <w:tr w:rsidR="00736C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6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both"/>
            </w:pPr>
            <w:r>
              <w:t>Задача 3. Развитие государственной информационной системы обеспечения градостроительной деятельности на территории городского округа Великий Новгород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Показатель 1. Площадь территории городского округа Великий Новгород, в отношении которой выполнена топографическая съемка &lt;1&gt; (га)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(в ред. постановлений Администрации Великого Новгорода от 13.04.2022 </w:t>
            </w:r>
            <w:hyperlink r:id="rId33">
              <w:r>
                <w:rPr>
                  <w:color w:val="0000FF"/>
                </w:rPr>
                <w:t>N 1599</w:t>
              </w:r>
            </w:hyperlink>
            <w:r>
              <w:t xml:space="preserve">, от 19.02.2024 </w:t>
            </w:r>
            <w:hyperlink r:id="rId34">
              <w:r>
                <w:rPr>
                  <w:color w:val="0000FF"/>
                </w:rPr>
                <w:t>N 612</w:t>
              </w:r>
            </w:hyperlink>
            <w:r>
              <w:t xml:space="preserve">, от 31.03.2025 </w:t>
            </w:r>
            <w:hyperlink r:id="rId35">
              <w:r>
                <w:rPr>
                  <w:color w:val="0000FF"/>
                </w:rPr>
                <w:t>N 1124</w:t>
              </w:r>
            </w:hyperlink>
            <w:r>
              <w:t>)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Показатель 2. </w:t>
            </w:r>
            <w:proofErr w:type="gramStart"/>
            <w:r>
              <w:t xml:space="preserve">Наполнение государственной информационной системы обеспечения </w:t>
            </w:r>
            <w:r>
              <w:lastRenderedPageBreak/>
              <w:t>градостроительной деятельности Новгородской области сведениями, документами и материалами в текстовой и графической формах (%)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80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Великого Новгорода от 13.04.2022 </w:t>
            </w:r>
            <w:hyperlink r:id="rId36">
              <w:r>
                <w:rPr>
                  <w:color w:val="0000FF"/>
                </w:rPr>
                <w:t>N 1599</w:t>
              </w:r>
            </w:hyperlink>
            <w:r>
              <w:t xml:space="preserve">, от 19.02.2024 </w:t>
            </w:r>
            <w:hyperlink r:id="rId37">
              <w:r>
                <w:rPr>
                  <w:color w:val="0000FF"/>
                </w:rPr>
                <w:t>N 612</w:t>
              </w:r>
            </w:hyperlink>
            <w:r>
              <w:t>)</w:t>
            </w:r>
          </w:p>
        </w:tc>
      </w:tr>
      <w:tr w:rsidR="00736C69">
        <w:tc>
          <w:tcPr>
            <w:tcW w:w="2268" w:type="dxa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6803" w:type="dxa"/>
            <w:gridSpan w:val="9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6C69" w:rsidRDefault="00736C69">
            <w:pPr>
              <w:pStyle w:val="ConsPlusNormal"/>
              <w:ind w:firstLine="283"/>
              <w:jc w:val="both"/>
            </w:pPr>
            <w:r>
              <w:t xml:space="preserve">&lt;1&gt; Значение целевого показателя по </w:t>
            </w:r>
            <w:proofErr w:type="gramStart"/>
            <w:r>
              <w:t>годам</w:t>
            </w:r>
            <w:proofErr w:type="gramEnd"/>
            <w:r>
              <w:t xml:space="preserve"> представлено нарастающим итогом.</w:t>
            </w:r>
          </w:p>
        </w:tc>
      </w:tr>
      <w:tr w:rsidR="00736C69">
        <w:tc>
          <w:tcPr>
            <w:tcW w:w="2268" w:type="dxa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6803" w:type="dxa"/>
            <w:gridSpan w:val="9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</w:pPr>
            <w:r>
              <w:t>2022 - 2027 годы</w:t>
            </w:r>
          </w:p>
        </w:tc>
      </w:tr>
      <w:tr w:rsidR="00736C69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Объемы и источники финансирования муниципальной программы в целом и по годам реализации</w:t>
            </w:r>
          </w:p>
        </w:tc>
        <w:tc>
          <w:tcPr>
            <w:tcW w:w="6803" w:type="dxa"/>
            <w:gridSpan w:val="9"/>
            <w:tcBorders>
              <w:top w:val="nil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736C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6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736C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бюджет Великого Новгорода &lt;2&gt;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областной бюджет &lt;2&gt;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федеральный бюджет &lt;2&gt;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всего</w:t>
            </w:r>
          </w:p>
        </w:tc>
      </w:tr>
      <w:tr w:rsidR="00736C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1026,365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C69" w:rsidRDefault="00736C69">
            <w:pPr>
              <w:pStyle w:val="ConsPlusNormal"/>
              <w:jc w:val="center"/>
            </w:pPr>
            <w:r>
              <w:t>1026,365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2604,5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2604,5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19.02.2024 N 612)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1195,0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31000,0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32195,0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31.03.2025 N 1124)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17049,0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17049,0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31.03.2025 N 1124)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2049,0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2049,0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31.03.2025 N 1124)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2049,0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2049,0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31.03.2025 N 1124)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25972,865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31000,0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56972,865</w:t>
            </w:r>
          </w:p>
        </w:tc>
      </w:tr>
      <w:tr w:rsidR="00736C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31.03.2025 N 1124)</w:t>
            </w:r>
          </w:p>
        </w:tc>
      </w:tr>
      <w:tr w:rsidR="00736C69">
        <w:tc>
          <w:tcPr>
            <w:tcW w:w="2268" w:type="dxa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6803" w:type="dxa"/>
            <w:gridSpan w:val="9"/>
            <w:tcBorders>
              <w:top w:val="single" w:sz="4" w:space="0" w:color="auto"/>
              <w:bottom w:val="nil"/>
            </w:tcBorders>
          </w:tcPr>
          <w:p w:rsidR="00736C69" w:rsidRDefault="00736C6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6C69" w:rsidRDefault="00736C69">
            <w:pPr>
              <w:pStyle w:val="ConsPlusNormal"/>
              <w:ind w:firstLine="283"/>
              <w:jc w:val="both"/>
            </w:pPr>
            <w:r>
              <w:t>&lt;2&gt; Объемы финансирования муниципальной программы подлежат ежегодной корректировке в соответствии с решением Думы Великого Новгорода о бюджете Великого Новгорода на текущий финансовый год и на плановый период.</w:t>
            </w:r>
          </w:p>
        </w:tc>
      </w:tr>
      <w:tr w:rsidR="00736C69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30.03.2023 N 1443)</w:t>
            </w:r>
          </w:p>
        </w:tc>
      </w:tr>
      <w:tr w:rsidR="00736C69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6803" w:type="dxa"/>
            <w:gridSpan w:val="9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формирование единой градостроительной стратегии, направленной на создание благоприятной среды жизнедеятельности и обеспечение устойчивого сбалансированного развития городского округа Великий Новгород;</w:t>
            </w:r>
          </w:p>
        </w:tc>
      </w:tr>
      <w:tr w:rsidR="00736C69">
        <w:tc>
          <w:tcPr>
            <w:tcW w:w="2268" w:type="dxa"/>
            <w:vMerge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6803" w:type="dxa"/>
            <w:gridSpan w:val="9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обеспечение территории городского округа Великий Новгород необходимой и актуальной градостроительной документацией;</w:t>
            </w:r>
          </w:p>
        </w:tc>
      </w:tr>
      <w:tr w:rsidR="00736C69">
        <w:tc>
          <w:tcPr>
            <w:tcW w:w="2268" w:type="dxa"/>
            <w:vMerge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6803" w:type="dxa"/>
            <w:gridSpan w:val="9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функционирование государственной информационной системы обеспечения градостроительной деятельности Новгородской области;</w:t>
            </w:r>
          </w:p>
        </w:tc>
      </w:tr>
      <w:tr w:rsidR="00736C69">
        <w:tc>
          <w:tcPr>
            <w:tcW w:w="2268" w:type="dxa"/>
            <w:vMerge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</w:pPr>
          </w:p>
        </w:tc>
        <w:tc>
          <w:tcPr>
            <w:tcW w:w="6803" w:type="dxa"/>
            <w:gridSpan w:val="9"/>
            <w:tcBorders>
              <w:top w:val="nil"/>
              <w:bottom w:val="nil"/>
            </w:tcBorders>
          </w:tcPr>
          <w:p w:rsidR="00736C69" w:rsidRDefault="00736C69">
            <w:pPr>
              <w:pStyle w:val="ConsPlusNormal"/>
              <w:jc w:val="both"/>
            </w:pPr>
            <w:r>
              <w:t>наполнение Единого государственного реестра недвижимости необходимыми сведениями</w:t>
            </w:r>
          </w:p>
        </w:tc>
      </w:tr>
    </w:tbl>
    <w:p w:rsidR="00736C69" w:rsidRDefault="00736C69">
      <w:pPr>
        <w:pStyle w:val="ConsPlusNormal"/>
        <w:jc w:val="both"/>
      </w:pPr>
    </w:p>
    <w:p w:rsidR="00736C69" w:rsidRDefault="00736C69">
      <w:pPr>
        <w:pStyle w:val="ConsPlusTitle"/>
        <w:jc w:val="center"/>
        <w:outlineLvl w:val="1"/>
      </w:pPr>
      <w:r>
        <w:t>1. Характеристика текущего состояния сферы</w:t>
      </w:r>
    </w:p>
    <w:p w:rsidR="00736C69" w:rsidRDefault="00736C69">
      <w:pPr>
        <w:pStyle w:val="ConsPlusTitle"/>
        <w:jc w:val="center"/>
      </w:pPr>
      <w:r>
        <w:t>градостроительства Великого Новгорода, приоритеты</w:t>
      </w:r>
    </w:p>
    <w:p w:rsidR="00736C69" w:rsidRDefault="00736C69">
      <w:pPr>
        <w:pStyle w:val="ConsPlusTitle"/>
        <w:jc w:val="center"/>
      </w:pPr>
      <w:r>
        <w:t>и цели государственной и региональной политики</w:t>
      </w:r>
    </w:p>
    <w:p w:rsidR="00736C69" w:rsidRDefault="00736C69">
      <w:pPr>
        <w:pStyle w:val="ConsPlusNormal"/>
        <w:jc w:val="both"/>
      </w:pPr>
    </w:p>
    <w:p w:rsidR="00736C69" w:rsidRDefault="00736C69">
      <w:pPr>
        <w:pStyle w:val="ConsPlusNormal"/>
        <w:ind w:firstLine="540"/>
        <w:jc w:val="both"/>
      </w:pPr>
      <w:r>
        <w:t>Муниципальная программа разработана с целью сбалансированного пространственного развития территории городского округа Великий Новгород на основе документов территориального планирования и градостроительного зонирования с учетом экологических, экономических, социальных и иных факторов при осуществлении градостроительной деятельности и эффективного использования земельных ресурсов.</w:t>
      </w:r>
    </w:p>
    <w:p w:rsidR="00736C69" w:rsidRDefault="00736C69">
      <w:pPr>
        <w:pStyle w:val="ConsPlusNormal"/>
        <w:spacing w:before="220"/>
        <w:ind w:firstLine="540"/>
        <w:jc w:val="both"/>
      </w:pPr>
      <w:proofErr w:type="gramStart"/>
      <w:r>
        <w:t xml:space="preserve">Муниципальная программа разработана в соответствии с Бюджетным </w:t>
      </w:r>
      <w:hyperlink r:id="rId45">
        <w:r>
          <w:rPr>
            <w:color w:val="0000FF"/>
          </w:rPr>
          <w:t>кодексом</w:t>
        </w:r>
      </w:hyperlink>
      <w:r>
        <w:t xml:space="preserve"> Российской Федерации, Градостроительным </w:t>
      </w:r>
      <w:hyperlink r:id="rId4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48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4561.</w:t>
      </w:r>
      <w:proofErr w:type="gramEnd"/>
    </w:p>
    <w:p w:rsidR="00736C69" w:rsidRDefault="00736C69">
      <w:pPr>
        <w:pStyle w:val="ConsPlusNormal"/>
        <w:spacing w:before="220"/>
        <w:ind w:firstLine="540"/>
        <w:jc w:val="both"/>
      </w:pPr>
      <w:r>
        <w:t>Главными принципами, на основе которых разработана муниципальная программа, являются: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сбалансированное и рациональное использование территории городского округа Великий Новгород;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обеспечение территории городского округа Великий Новгород актуальной градостроительной документацией;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создание и ведение государственной информационной системы обеспечения градостроительной деятельности Новгородской области (далее - ГИСОГД Новгородской области).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 xml:space="preserve">Приоритеты муниципальной политики городского округа Великий Новгород, в рамках </w:t>
      </w:r>
      <w:r>
        <w:lastRenderedPageBreak/>
        <w:t xml:space="preserve">которой реализуется муниципальная программа, определяются целями и задачами, направленными на развитие градостроительной деятельности на территории городского округа Великий </w:t>
      </w:r>
      <w:proofErr w:type="gramStart"/>
      <w:r>
        <w:t>Новгород</w:t>
      </w:r>
      <w:proofErr w:type="gramEnd"/>
      <w:r>
        <w:t xml:space="preserve"> в том числе с учетом вектора развития "Город - Университет" и прохождения трассы высокоскоростной железнодорожной магистрали Москва - Санкт-Петербург (ВСЖМ-1) по территории Новгородской области в соответствии с Градостроительным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Федерации, Жилищным </w:t>
      </w:r>
      <w:hyperlink r:id="rId50">
        <w:r>
          <w:rPr>
            <w:color w:val="0000FF"/>
          </w:rPr>
          <w:t>кодексом</w:t>
        </w:r>
      </w:hyperlink>
      <w:r>
        <w:t xml:space="preserve"> Российской Федерации и Земельным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Федерации, а также </w:t>
      </w:r>
      <w:hyperlink r:id="rId52">
        <w:r>
          <w:rPr>
            <w:color w:val="0000FF"/>
          </w:rPr>
          <w:t>Стратегией</w:t>
        </w:r>
      </w:hyperlink>
      <w:r>
        <w:t xml:space="preserve">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31.10.2022 N 3268-р.</w:t>
      </w:r>
    </w:p>
    <w:p w:rsidR="00736C69" w:rsidRDefault="00736C69">
      <w:pPr>
        <w:pStyle w:val="ConsPlusNormal"/>
        <w:jc w:val="both"/>
      </w:pPr>
      <w:r>
        <w:t xml:space="preserve">(в ред. постановлений Администрации Великого Новгорода от 30.03.2023 </w:t>
      </w:r>
      <w:hyperlink r:id="rId53">
        <w:r>
          <w:rPr>
            <w:color w:val="0000FF"/>
          </w:rPr>
          <w:t>N 1443</w:t>
        </w:r>
      </w:hyperlink>
      <w:r>
        <w:t xml:space="preserve">, от 19.02.2024 </w:t>
      </w:r>
      <w:hyperlink r:id="rId54">
        <w:r>
          <w:rPr>
            <w:color w:val="0000FF"/>
          </w:rPr>
          <w:t>N 612</w:t>
        </w:r>
      </w:hyperlink>
      <w:r>
        <w:t>)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 xml:space="preserve">Муниципальная программа направлена на обеспечение полномочий органа местного самоуправления муниципального образования - городского округа Великий Новгород в области градостроительной деятельности в соответствии со </w:t>
      </w:r>
      <w:hyperlink r:id="rId55">
        <w:r>
          <w:rPr>
            <w:color w:val="0000FF"/>
          </w:rPr>
          <w:t>статьей 8</w:t>
        </w:r>
      </w:hyperlink>
      <w:r>
        <w:t xml:space="preserve"> Градостроительного кодекса Российской Федерации и </w:t>
      </w:r>
      <w:hyperlink r:id="rId56">
        <w:r>
          <w:rPr>
            <w:color w:val="0000FF"/>
          </w:rPr>
          <w:t>статьей 14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К полномочиям органов местного самоуправления городского округа Великий Новгород относятся: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утверждение Генерального плана Великого Новгорода и нормативов градостроительного проектирования муниципального образования - городского округа Великий Новгород;</w:t>
      </w:r>
    </w:p>
    <w:p w:rsidR="00736C69" w:rsidRDefault="00736C69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19.02.2024 N 612)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утверждение Правил землепользования и застройки Великого Новгорода;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утверждение документации по планировке территории;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ведение ГИСОГД Новгородской области.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Сферой реализации муниципальной программы является градостроительное развитие городского округа Великий Новгород. В настоящее время наиболее значимыми и очевидными являются проблемы градостроительной организации пространства и, следовательно, организации качества жизни населения.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Сохраняются и обостряются диспропорции между количеством жилья и объектами социальной инфраструктуры в организации и формировании городского общественного пространства и благоустройстве города.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Осуществление градостроительного проектирования в городском округе Великий Новгород требует проведения комплекса градостроительных мероприятий, включающих разработку и внесение изменений в документы территориального планирования и градостроительного зонирования местные нормативы градостроительного проектирования, разработку и мониторинг документации по планировке территории.</w:t>
      </w:r>
    </w:p>
    <w:p w:rsidR="00736C69" w:rsidRDefault="00736C69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19.02.2024 N 612)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Практика показывает, что применение документов территориального планирования и градостроительного зонирования в меняющихся социально-экономических условиях требует их мониторинга и актуализации (внесения в них изменений).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В соответствии с муниципальной программой, с учетом градостроительных требований будут разработаны и актуализированы Генеральный план Великого Новгорода нормативы градостроительного проектирования муниципального образования - городского округа Великий Новгород и Правила землепользования и застройки Великого Новгорода.</w:t>
      </w:r>
    </w:p>
    <w:p w:rsidR="00736C69" w:rsidRDefault="00736C69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19.02.2024 N 612)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lastRenderedPageBreak/>
        <w:t>Важнейший фактор, отражающий инвестиционную привлекательность территории, - обеспеченность территории документацией по планировке территории. Кроме этого, документация по планировке территории - инструмент реализации положения о территориальном планировании.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Одной из приоритетных задач муниципальной программы является разработка градостроительной и землеустроительной документации для эффективного управления и развития территории городского округа Великий Новгород. Благодаря проводимым мероприятиям увеличится инвестиционная привлекательность Великого Новгорода.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 xml:space="preserve">Абзацы двадцать второй - двадцать третий исключены. - </w:t>
      </w:r>
      <w:hyperlink r:id="rId60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30.03.2023 N 1443.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61">
        <w:r>
          <w:rPr>
            <w:color w:val="0000FF"/>
          </w:rPr>
          <w:t>статей 56</w:t>
        </w:r>
      </w:hyperlink>
      <w:r>
        <w:t xml:space="preserve">, </w:t>
      </w:r>
      <w:hyperlink r:id="rId62">
        <w:r>
          <w:rPr>
            <w:color w:val="0000FF"/>
          </w:rPr>
          <w:t>57</w:t>
        </w:r>
      </w:hyperlink>
      <w:r>
        <w:t xml:space="preserve"> Градостроительного кодекса Российской Федерации, </w:t>
      </w:r>
      <w:hyperlink r:id="rId63">
        <w:r>
          <w:rPr>
            <w:color w:val="0000FF"/>
          </w:rPr>
          <w:t>статьи 16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 к вопросам местного значения городского округа относится ведение государственной информационной системы обеспечения градостроительной деятельности, осуществляемой на территории городского округа.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Градостроительная документация является основой для принятия управленческих решений. 80 процентов информации, содержащейся в ГИСОГД Новгородской области, размещено на бумажных носителях.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 xml:space="preserve">Необходима актуализация ГИСОГД Новгородской области согласно требованиям действующего законодательства. Вся накапливаемая градостроительная документация требует систематизации, учета и хранения. </w:t>
      </w:r>
      <w:proofErr w:type="gramStart"/>
      <w:r>
        <w:t>Реализация муниципальной программы будет содействовать ведению созданной ГИСОГД Новгородской области как инструмента проведения единообразной муниципальной политики в сфере обеспечения устойчивого пространственного развития территории городского округа Великий Новгород.</w:t>
      </w:r>
      <w:proofErr w:type="gramEnd"/>
    </w:p>
    <w:p w:rsidR="00736C69" w:rsidRDefault="00736C69">
      <w:pPr>
        <w:pStyle w:val="ConsPlusNormal"/>
        <w:spacing w:before="220"/>
        <w:ind w:firstLine="540"/>
        <w:jc w:val="both"/>
      </w:pPr>
      <w:r>
        <w:t>Практика показывает, что реализация мероприятий, направленных на социально-экономическое развитие городского округа Великий Новгород, повышение инвестиционной привлекательности территорий для застройщиков, невозможна без информационного обеспечения, полной и достоверной информации об учтенных земельных участках, об объектах капитального строительства, без актуальной картографической основы.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В целях удовлетворения потребности органов власти, специализированных организаций, инвесторов и иных субъектов деловой активности в актуальной картографической основе необходимо проводить системный топографический мониторинг.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Для более качественного сбора, хранения, обработки и предоставления сведений из ГИСОГД Новгородской области необходимо усовершенствовать хранилище данных и технологию обработки информации.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Перевод в электронный вид документов из дел о застроенных территориях и подлежащих застройке земельных участках и иных документов, необходимых для размещения в ГИСОГД Новгородской области, даст возможность улучшить работу с градостроительной документацией, обеспечить ее сохранность и удобство предоставления и пользования.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ГИСОГД Новгородской области - основа для эффективного межведомственного взаимодействия, предоставления муниципальных услуг и создания условий для предоставления информации в федеральную государственную информационную систему территориального планирования.</w:t>
      </w:r>
    </w:p>
    <w:p w:rsidR="00736C69" w:rsidRDefault="00736C69">
      <w:pPr>
        <w:pStyle w:val="ConsPlusNormal"/>
        <w:spacing w:before="220"/>
        <w:ind w:firstLine="540"/>
        <w:jc w:val="both"/>
      </w:pPr>
      <w:proofErr w:type="gramStart"/>
      <w:r>
        <w:t xml:space="preserve">Комплекс запланированных мероприятий по совершенствованию ГИСОГД Новгородской области позволит функционирующей системе соответствовать требованиям законодательства по </w:t>
      </w:r>
      <w:r>
        <w:lastRenderedPageBreak/>
        <w:t>информационной безопасности и по защите данных, даст возможность усовершенствовать предоставление муниципальных услуг, оказываемых организациям и гражданам, а также подготовку ответов на запросы органов государственной власти и местного самоуправления, позволит организовать размещение информации в ГИСОГД Новгородской области.</w:t>
      </w:r>
      <w:proofErr w:type="gramEnd"/>
    </w:p>
    <w:p w:rsidR="00736C69" w:rsidRDefault="00736C69">
      <w:pPr>
        <w:pStyle w:val="ConsPlusNormal"/>
        <w:spacing w:before="220"/>
        <w:ind w:firstLine="540"/>
        <w:jc w:val="both"/>
      </w:pPr>
      <w:r>
        <w:t>Учитывая требования предоставления сведений и документов в электронном виде, необходимо создавать единое информационное пространство путем присоединения Администрации Великого Новгорода к ГИСОГД Новгородской области с необходимостью обеспечения возможности приема документов в электронном виде, автоматизации приема и обработки входящих электронных документов. Данный портал позволит обеспечить открытость в вопросах градостроительной деятельности в сети Интернет.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Изложенные проблемы в сфере градостроительной деятельности требуют системной подготовки градостроительной документации, улучшения эффективности деятельности органов местного самоуправления, требуют значительных бюджетных средств муниципалитета и не могут быть решены в пределах одного финансового года.</w:t>
      </w:r>
    </w:p>
    <w:p w:rsidR="00736C69" w:rsidRDefault="00736C69">
      <w:pPr>
        <w:pStyle w:val="ConsPlusNormal"/>
        <w:spacing w:before="220"/>
        <w:ind w:firstLine="540"/>
        <w:jc w:val="both"/>
      </w:pPr>
      <w:proofErr w:type="gramStart"/>
      <w:r>
        <w:t>Таким образом, приоритетными направлениями муниципальной политики для реализации цели и задач муниципальной программы являются сбалансированное и эффективное пространственное развитие территории городского округа на основе документов территориального планирования, градостроительного зонирования, документации по планировке территории и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деятельности.</w:t>
      </w:r>
      <w:proofErr w:type="gramEnd"/>
    </w:p>
    <w:p w:rsidR="00736C69" w:rsidRDefault="00736C69">
      <w:pPr>
        <w:pStyle w:val="ConsPlusNormal"/>
        <w:spacing w:before="220"/>
        <w:ind w:firstLine="540"/>
        <w:jc w:val="both"/>
      </w:pPr>
      <w:r>
        <w:t>Для достижения поставленной цели по обеспечению сбалансированного пространственного развития территории городского округа Великий Новгород предполагается решение следующих задач: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обеспечение эффективного управления развитием городской территории на основе документов территориального планирования и градостроительного зонирования;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развитие территории городского округа Великий Новгород и иных поселений на основе документации по планировке территории;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развитие ГИСОГД Новгородской области на территории городского округа Великий Новгород.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Реализация муниципальной программы будет способствовать сбалансированному градостроительному планированию, застройке территории городского округа Великий Новгород и эффективному использованию земельных ресурсов.</w:t>
      </w:r>
    </w:p>
    <w:p w:rsidR="00736C69" w:rsidRDefault="00736C69">
      <w:pPr>
        <w:pStyle w:val="ConsPlusNormal"/>
        <w:jc w:val="both"/>
      </w:pPr>
    </w:p>
    <w:p w:rsidR="00736C69" w:rsidRDefault="00736C69">
      <w:pPr>
        <w:pStyle w:val="ConsPlusTitle"/>
        <w:jc w:val="center"/>
        <w:outlineLvl w:val="1"/>
      </w:pPr>
      <w:r>
        <w:t>2. Основные мероприятия, направленные на достижение</w:t>
      </w:r>
    </w:p>
    <w:p w:rsidR="00736C69" w:rsidRDefault="00736C69">
      <w:pPr>
        <w:pStyle w:val="ConsPlusTitle"/>
        <w:jc w:val="center"/>
      </w:pPr>
      <w:r>
        <w:t>цели и задач муниципальной программы</w:t>
      </w:r>
    </w:p>
    <w:p w:rsidR="00736C69" w:rsidRDefault="00736C69">
      <w:pPr>
        <w:pStyle w:val="ConsPlusNormal"/>
        <w:jc w:val="both"/>
      </w:pPr>
    </w:p>
    <w:p w:rsidR="00736C69" w:rsidRDefault="00736C69">
      <w:pPr>
        <w:pStyle w:val="ConsPlusNormal"/>
        <w:ind w:firstLine="540"/>
        <w:jc w:val="both"/>
      </w:pPr>
      <w:r>
        <w:t>В ходе реализации муниципальной программы предусмотрено выполнение следующих основных мероприятий: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разработка, утверждение, внесение изменений в документы территориального планирования и градостроительного зонирования Великого Новгорода и внесение сведений в Единый государственный реестр недвижимости;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сбалансированное пространственное развитие территории городского округа Великий Новгород;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модернизация ГИСОГД Новгородской области.</w:t>
      </w:r>
    </w:p>
    <w:p w:rsidR="00736C69" w:rsidRDefault="00736C69">
      <w:pPr>
        <w:pStyle w:val="ConsPlusNormal"/>
        <w:jc w:val="both"/>
      </w:pPr>
    </w:p>
    <w:p w:rsidR="00736C69" w:rsidRDefault="00736C69">
      <w:pPr>
        <w:pStyle w:val="ConsPlusTitle"/>
        <w:jc w:val="center"/>
        <w:outlineLvl w:val="1"/>
      </w:pPr>
      <w:r>
        <w:t>3. Анализ рисков реализации муниципальной программы,</w:t>
      </w:r>
    </w:p>
    <w:p w:rsidR="00736C69" w:rsidRDefault="00736C69">
      <w:pPr>
        <w:pStyle w:val="ConsPlusTitle"/>
        <w:jc w:val="center"/>
      </w:pPr>
      <w:r>
        <w:t>меры управления рисками</w:t>
      </w:r>
    </w:p>
    <w:p w:rsidR="00736C69" w:rsidRDefault="00736C69">
      <w:pPr>
        <w:pStyle w:val="ConsPlusNormal"/>
        <w:jc w:val="both"/>
      </w:pPr>
    </w:p>
    <w:p w:rsidR="00736C69" w:rsidRDefault="00736C69">
      <w:pPr>
        <w:pStyle w:val="ConsPlusNormal"/>
        <w:ind w:firstLine="540"/>
        <w:jc w:val="both"/>
      </w:pPr>
      <w:r>
        <w:t>В ходе реализации мероприятий муниципальной программы можно предположить наличие следующих основных рисков, связанных с объективными и субъективными факторами: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сложность прогнозирования изменений федерального и регионального законодательства;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срыв проведения конкурсов по отдельным мероприятиям муниципальной программы;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риск превышения суммы планируемых расходов на реализацию мероприятий муниципальной программы;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возможность недофинансирования или несвоевременного финансирования расходов на реализацию мероприятий муниципальной программы из бюджета Великого Новгорода;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возможность отклонения в достижении результатов из-за несоответствия влияния отдельных мероприятий муниципальной программы на ситуацию, их ожидаемой эффективности на различных стадиях реализации муниципальной программы.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В целях управления указанными рисками в процессе реализации муниципальной программы предусматриваются: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мониторинг и подготовка регулярного аналитического обзора изменений действующего законодательства Российской Федерации с оценкой возможных последствий принятия соответствующих правовых актов;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мониторинг и контроль соблюдения сроков выполнения работ по муниципальной программе и анализ причин отклонений от планов-графиков работ;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проведение мониторинга выполнения муниципальной программы, регулярного анализа и при необходимости корректировки мероприятий муниципальной программы;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перераспределение объемов финансирования в зависимости от динамики и темпов достижения поставленных целей.</w:t>
      </w:r>
    </w:p>
    <w:p w:rsidR="00736C69" w:rsidRDefault="00736C69">
      <w:pPr>
        <w:pStyle w:val="ConsPlusNormal"/>
        <w:jc w:val="both"/>
      </w:pPr>
    </w:p>
    <w:p w:rsidR="00736C69" w:rsidRDefault="00736C69">
      <w:pPr>
        <w:pStyle w:val="ConsPlusTitle"/>
        <w:jc w:val="center"/>
        <w:outlineLvl w:val="1"/>
      </w:pPr>
      <w:r>
        <w:t>4. Механизм управления реализацией муниципальной программы</w:t>
      </w:r>
    </w:p>
    <w:p w:rsidR="00736C69" w:rsidRDefault="00736C69">
      <w:pPr>
        <w:pStyle w:val="ConsPlusNormal"/>
        <w:jc w:val="both"/>
      </w:pPr>
    </w:p>
    <w:p w:rsidR="00736C69" w:rsidRDefault="00736C69">
      <w:pPr>
        <w:pStyle w:val="ConsPlusNormal"/>
        <w:ind w:firstLine="540"/>
        <w:jc w:val="both"/>
      </w:pPr>
      <w:r>
        <w:t>Координацию хода реализации муниципальной программы осуществляет заместитель Главы администрации Великого Новгорода, курирующий данное направление в соответствии с Распределением должностных обязанностей между Мэром Великого Новгорода, заместителями Главы администрации Великого Новгорода и управляющим делами Администрации Великого Новгорода.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Ответственным исполнителем муниципальной программы является КАГ, который осуществляет следующие функции:</w:t>
      </w:r>
    </w:p>
    <w:p w:rsidR="00736C69" w:rsidRDefault="00736C6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ходом реализации мероприятий муниципальной программы;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обеспечение эффективности реализации муниципальной программы;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>подготовку предложений по уточнению объемов финансирования, перечня и состава мероприятий, целевых показателей;</w:t>
      </w:r>
    </w:p>
    <w:p w:rsidR="00736C69" w:rsidRDefault="00736C69">
      <w:pPr>
        <w:pStyle w:val="ConsPlusNormal"/>
        <w:spacing w:before="220"/>
        <w:ind w:firstLine="540"/>
        <w:jc w:val="both"/>
      </w:pPr>
      <w:r>
        <w:t xml:space="preserve">составление отчетов о ходе реализации муниципальной программы в соответствии с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02.09.2013 N 4561 "Об утверждении Порядка принятия решений о разработке муниципальных программ Великого Новгорода, их формирования, реализации и оценки эффективности".</w:t>
      </w:r>
    </w:p>
    <w:p w:rsidR="00736C69" w:rsidRDefault="00736C69">
      <w:pPr>
        <w:pStyle w:val="ConsPlusNormal"/>
        <w:jc w:val="both"/>
      </w:pPr>
    </w:p>
    <w:p w:rsidR="00736C69" w:rsidRDefault="00736C69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736C69" w:rsidRDefault="00736C69">
      <w:pPr>
        <w:pStyle w:val="ConsPlusNormal"/>
        <w:jc w:val="center"/>
      </w:pPr>
    </w:p>
    <w:p w:rsidR="00736C69" w:rsidRDefault="00736C69">
      <w:pPr>
        <w:pStyle w:val="ConsPlusNormal"/>
        <w:jc w:val="center"/>
      </w:pPr>
      <w:proofErr w:type="gramStart"/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736C69" w:rsidRDefault="00736C69">
      <w:pPr>
        <w:pStyle w:val="ConsPlusNormal"/>
        <w:jc w:val="center"/>
      </w:pPr>
      <w:r>
        <w:t>от 31.03.2025 N 1124)</w:t>
      </w:r>
    </w:p>
    <w:p w:rsidR="00736C69" w:rsidRDefault="00736C69">
      <w:pPr>
        <w:pStyle w:val="ConsPlusNormal"/>
        <w:jc w:val="both"/>
      </w:pPr>
    </w:p>
    <w:p w:rsidR="00736C69" w:rsidRDefault="00736C69">
      <w:pPr>
        <w:pStyle w:val="ConsPlusNormal"/>
        <w:sectPr w:rsidR="00736C69" w:rsidSect="009213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665"/>
        <w:gridCol w:w="1020"/>
        <w:gridCol w:w="850"/>
        <w:gridCol w:w="709"/>
        <w:gridCol w:w="1247"/>
        <w:gridCol w:w="993"/>
        <w:gridCol w:w="1020"/>
        <w:gridCol w:w="1134"/>
        <w:gridCol w:w="1134"/>
        <w:gridCol w:w="1134"/>
        <w:gridCol w:w="1020"/>
      </w:tblGrid>
      <w:tr w:rsidR="00736C69">
        <w:tc>
          <w:tcPr>
            <w:tcW w:w="664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20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850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09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247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6435" w:type="dxa"/>
            <w:gridSpan w:val="6"/>
          </w:tcPr>
          <w:p w:rsidR="00736C69" w:rsidRDefault="00736C69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736C69">
        <w:tc>
          <w:tcPr>
            <w:tcW w:w="664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2665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1020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850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709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1247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993" w:type="dxa"/>
          </w:tcPr>
          <w:p w:rsidR="00736C69" w:rsidRDefault="00736C6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2027 год</w:t>
            </w:r>
          </w:p>
        </w:tc>
      </w:tr>
      <w:tr w:rsidR="00736C69">
        <w:tc>
          <w:tcPr>
            <w:tcW w:w="664" w:type="dxa"/>
          </w:tcPr>
          <w:p w:rsidR="00736C69" w:rsidRDefault="0073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36C69" w:rsidRDefault="00736C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36C69" w:rsidRDefault="00736C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36C69" w:rsidRDefault="00736C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736C69" w:rsidRDefault="00736C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736C69" w:rsidRDefault="00736C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12</w:t>
            </w:r>
          </w:p>
        </w:tc>
      </w:tr>
      <w:tr w:rsidR="00736C69">
        <w:tc>
          <w:tcPr>
            <w:tcW w:w="664" w:type="dxa"/>
          </w:tcPr>
          <w:p w:rsidR="00736C69" w:rsidRDefault="00736C69">
            <w:pPr>
              <w:pStyle w:val="ConsPlusNormal"/>
            </w:pPr>
          </w:p>
        </w:tc>
        <w:tc>
          <w:tcPr>
            <w:tcW w:w="12926" w:type="dxa"/>
            <w:gridSpan w:val="11"/>
          </w:tcPr>
          <w:p w:rsidR="00736C69" w:rsidRDefault="00736C69">
            <w:pPr>
              <w:pStyle w:val="ConsPlusNormal"/>
              <w:jc w:val="both"/>
              <w:outlineLvl w:val="2"/>
            </w:pPr>
            <w:r>
              <w:t>Задача 1. Обеспечение эффективного управления развитием городской территории на основе документов территориального планирования и градостроительного зонирования</w:t>
            </w:r>
          </w:p>
        </w:tc>
      </w:tr>
      <w:tr w:rsidR="00736C69">
        <w:tc>
          <w:tcPr>
            <w:tcW w:w="664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vMerge w:val="restart"/>
          </w:tcPr>
          <w:p w:rsidR="00736C69" w:rsidRDefault="00736C69">
            <w:pPr>
              <w:pStyle w:val="ConsPlusNormal"/>
              <w:jc w:val="both"/>
            </w:pPr>
            <w:r>
              <w:t>Основное мероприятие 1. Разработка, утверждение, внесение изменений в документы территориального планирования и градостроительного зонирования Великого Новгорода и внесение сведений в Единый государственный реестр недвижимости</w:t>
            </w:r>
          </w:p>
        </w:tc>
        <w:tc>
          <w:tcPr>
            <w:tcW w:w="1020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КАГ</w:t>
            </w:r>
          </w:p>
        </w:tc>
        <w:tc>
          <w:tcPr>
            <w:tcW w:w="850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2022 - 2027</w:t>
            </w:r>
          </w:p>
        </w:tc>
        <w:tc>
          <w:tcPr>
            <w:tcW w:w="709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1.1.1, 1.1.2, 1.1.3</w:t>
            </w:r>
          </w:p>
        </w:tc>
        <w:tc>
          <w:tcPr>
            <w:tcW w:w="1247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93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897,365</w:t>
            </w:r>
          </w:p>
        </w:tc>
        <w:tc>
          <w:tcPr>
            <w:tcW w:w="1020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1565,000</w:t>
            </w:r>
          </w:p>
        </w:tc>
        <w:tc>
          <w:tcPr>
            <w:tcW w:w="1134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735,000</w:t>
            </w:r>
          </w:p>
        </w:tc>
        <w:tc>
          <w:tcPr>
            <w:tcW w:w="1134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15000,000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020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</w:tr>
      <w:tr w:rsidR="00736C69">
        <w:tc>
          <w:tcPr>
            <w:tcW w:w="664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2665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1020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850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709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31000,000</w:t>
            </w:r>
          </w:p>
        </w:tc>
        <w:tc>
          <w:tcPr>
            <w:tcW w:w="1134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</w:tr>
      <w:tr w:rsidR="00736C69">
        <w:tc>
          <w:tcPr>
            <w:tcW w:w="664" w:type="dxa"/>
          </w:tcPr>
          <w:p w:rsidR="00736C69" w:rsidRDefault="00736C6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65" w:type="dxa"/>
          </w:tcPr>
          <w:p w:rsidR="00736C69" w:rsidRDefault="00736C69">
            <w:pPr>
              <w:pStyle w:val="ConsPlusNormal"/>
              <w:jc w:val="both"/>
            </w:pPr>
            <w:r>
              <w:t>Мероприятие 1. Актуализация документа территориального планирования (Генерального плана Великого Новгорода)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50" w:type="dxa"/>
          </w:tcPr>
          <w:p w:rsidR="00736C69" w:rsidRDefault="00736C6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09" w:type="dxa"/>
          </w:tcPr>
          <w:p w:rsidR="00736C69" w:rsidRDefault="00736C6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247" w:type="dxa"/>
          </w:tcPr>
          <w:p w:rsidR="00736C69" w:rsidRDefault="00736C6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93" w:type="dxa"/>
          </w:tcPr>
          <w:p w:rsidR="00736C69" w:rsidRDefault="00736C69">
            <w:pPr>
              <w:pStyle w:val="ConsPlusNormal"/>
              <w:jc w:val="center"/>
            </w:pPr>
            <w:r>
              <w:t>827,500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395,000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395,000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</w:tr>
      <w:tr w:rsidR="00736C69">
        <w:tc>
          <w:tcPr>
            <w:tcW w:w="664" w:type="dxa"/>
          </w:tcPr>
          <w:p w:rsidR="00736C69" w:rsidRDefault="00736C6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65" w:type="dxa"/>
          </w:tcPr>
          <w:p w:rsidR="00736C69" w:rsidRDefault="00736C69">
            <w:pPr>
              <w:pStyle w:val="ConsPlusNormal"/>
              <w:jc w:val="both"/>
            </w:pPr>
            <w:r>
              <w:t xml:space="preserve">Мероприятие 2. Актуализация документа градостроительного зонирования (Правил землепользования и </w:t>
            </w:r>
            <w:r>
              <w:lastRenderedPageBreak/>
              <w:t>застройки Великого Новгорода</w:t>
            </w:r>
            <w:proofErr w:type="gramStart"/>
            <w:r>
              <w:t>)</w:t>
            </w:r>
            <w:proofErr w:type="gramEnd"/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850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36C69" w:rsidRDefault="00736C69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247" w:type="dxa"/>
          </w:tcPr>
          <w:p w:rsidR="00736C69" w:rsidRDefault="00736C6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93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</w:tr>
      <w:tr w:rsidR="00736C69">
        <w:tc>
          <w:tcPr>
            <w:tcW w:w="664" w:type="dxa"/>
          </w:tcPr>
          <w:p w:rsidR="00736C69" w:rsidRDefault="00736C69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665" w:type="dxa"/>
          </w:tcPr>
          <w:p w:rsidR="00736C69" w:rsidRDefault="00736C69">
            <w:pPr>
              <w:pStyle w:val="ConsPlusNormal"/>
              <w:jc w:val="both"/>
            </w:pPr>
            <w:r>
              <w:t xml:space="preserve">Мероприятие 3. Подготовка карты (плана) по описанию </w:t>
            </w:r>
            <w:proofErr w:type="gramStart"/>
            <w:r>
              <w:t>местоположения границ территориальных зон Правил землепользования</w:t>
            </w:r>
            <w:proofErr w:type="gramEnd"/>
            <w:r>
              <w:t xml:space="preserve"> и застройки Великого Новгорода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50" w:type="dxa"/>
          </w:tcPr>
          <w:p w:rsidR="00736C69" w:rsidRDefault="00736C6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736C69" w:rsidRDefault="00736C69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247" w:type="dxa"/>
          </w:tcPr>
          <w:p w:rsidR="00736C69" w:rsidRDefault="00736C6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93" w:type="dxa"/>
          </w:tcPr>
          <w:p w:rsidR="00736C69" w:rsidRDefault="00736C69">
            <w:pPr>
              <w:pStyle w:val="ConsPlusNormal"/>
              <w:jc w:val="center"/>
            </w:pPr>
            <w:r>
              <w:t>69,865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</w:tr>
      <w:tr w:rsidR="00736C69">
        <w:tc>
          <w:tcPr>
            <w:tcW w:w="664" w:type="dxa"/>
          </w:tcPr>
          <w:p w:rsidR="00736C69" w:rsidRDefault="00736C6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665" w:type="dxa"/>
          </w:tcPr>
          <w:p w:rsidR="00736C69" w:rsidRDefault="00736C69">
            <w:pPr>
              <w:pStyle w:val="ConsPlusNormal"/>
              <w:jc w:val="both"/>
            </w:pPr>
            <w:r>
              <w:t>Мероприятие 4. Подготовка изменений в Правила землепользования и застройки Великого Новгорода, подготовка текстового и графического описания местоположения границ территориальных зон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КАГ</w:t>
            </w:r>
          </w:p>
        </w:tc>
        <w:tc>
          <w:tcPr>
            <w:tcW w:w="850" w:type="dxa"/>
          </w:tcPr>
          <w:p w:rsidR="00736C69" w:rsidRDefault="00736C69">
            <w:pPr>
              <w:pStyle w:val="ConsPlusNormal"/>
              <w:jc w:val="center"/>
            </w:pPr>
            <w:r>
              <w:t>2023, 2024, 2026</w:t>
            </w:r>
          </w:p>
        </w:tc>
        <w:tc>
          <w:tcPr>
            <w:tcW w:w="709" w:type="dxa"/>
          </w:tcPr>
          <w:p w:rsidR="00736C69" w:rsidRDefault="00736C69">
            <w:pPr>
              <w:pStyle w:val="ConsPlusNormal"/>
              <w:jc w:val="center"/>
            </w:pPr>
            <w:r>
              <w:t>1.1.2, 1.1.3</w:t>
            </w:r>
          </w:p>
        </w:tc>
        <w:tc>
          <w:tcPr>
            <w:tcW w:w="1247" w:type="dxa"/>
          </w:tcPr>
          <w:p w:rsidR="00736C69" w:rsidRDefault="00736C6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93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1170,000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340,000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</w:tr>
      <w:tr w:rsidR="00736C69">
        <w:tc>
          <w:tcPr>
            <w:tcW w:w="664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665" w:type="dxa"/>
            <w:vMerge w:val="restart"/>
          </w:tcPr>
          <w:p w:rsidR="00736C69" w:rsidRDefault="00736C69">
            <w:pPr>
              <w:pStyle w:val="ConsPlusNormal"/>
              <w:jc w:val="both"/>
            </w:pPr>
            <w:r>
              <w:t>Мероприятие 5. Подготовка документа территориального планирования (Генерального плана Великого Новгорода), нормативов градостроительного проектирования Великого Новгорода</w:t>
            </w:r>
          </w:p>
        </w:tc>
        <w:tc>
          <w:tcPr>
            <w:tcW w:w="1020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50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2024, 2025</w:t>
            </w:r>
          </w:p>
        </w:tc>
        <w:tc>
          <w:tcPr>
            <w:tcW w:w="709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1.1.4, 1.1.5</w:t>
            </w:r>
          </w:p>
        </w:tc>
        <w:tc>
          <w:tcPr>
            <w:tcW w:w="1247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93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12000,000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</w:tr>
      <w:tr w:rsidR="00736C69">
        <w:tc>
          <w:tcPr>
            <w:tcW w:w="664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2665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1020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850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709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28000,000</w:t>
            </w:r>
          </w:p>
        </w:tc>
        <w:tc>
          <w:tcPr>
            <w:tcW w:w="1134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</w:tr>
      <w:tr w:rsidR="00736C69">
        <w:tc>
          <w:tcPr>
            <w:tcW w:w="664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665" w:type="dxa"/>
            <w:vMerge w:val="restart"/>
          </w:tcPr>
          <w:p w:rsidR="00736C69" w:rsidRDefault="00736C69">
            <w:pPr>
              <w:pStyle w:val="ConsPlusNormal"/>
              <w:jc w:val="both"/>
            </w:pPr>
            <w:r>
              <w:t>Мероприятие 6. Подготовка Правил землепользования и застройки Великого Новгорода, текстового и графического описания местоположения границ территориальных зон</w:t>
            </w:r>
          </w:p>
        </w:tc>
        <w:tc>
          <w:tcPr>
            <w:tcW w:w="1020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50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09" w:type="dxa"/>
            <w:vMerge w:val="restart"/>
          </w:tcPr>
          <w:p w:rsidR="00736C69" w:rsidRDefault="00736C69">
            <w:pPr>
              <w:pStyle w:val="ConsPlusNormal"/>
              <w:jc w:val="center"/>
            </w:pPr>
            <w:r>
              <w:t>1.1.3, 1.1.6</w:t>
            </w:r>
          </w:p>
        </w:tc>
        <w:tc>
          <w:tcPr>
            <w:tcW w:w="1247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93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3000,000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</w:tr>
      <w:tr w:rsidR="00736C69">
        <w:tc>
          <w:tcPr>
            <w:tcW w:w="664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2665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1020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850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709" w:type="dxa"/>
            <w:vMerge/>
          </w:tcPr>
          <w:p w:rsidR="00736C69" w:rsidRDefault="00736C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3000, 000</w:t>
            </w:r>
          </w:p>
        </w:tc>
        <w:tc>
          <w:tcPr>
            <w:tcW w:w="1134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</w:tr>
      <w:tr w:rsidR="00736C69">
        <w:tc>
          <w:tcPr>
            <w:tcW w:w="664" w:type="dxa"/>
          </w:tcPr>
          <w:p w:rsidR="00736C69" w:rsidRDefault="00736C69">
            <w:pPr>
              <w:pStyle w:val="ConsPlusNormal"/>
            </w:pPr>
          </w:p>
        </w:tc>
        <w:tc>
          <w:tcPr>
            <w:tcW w:w="12926" w:type="dxa"/>
            <w:gridSpan w:val="11"/>
          </w:tcPr>
          <w:p w:rsidR="00736C69" w:rsidRDefault="00736C69">
            <w:pPr>
              <w:pStyle w:val="ConsPlusNormal"/>
              <w:jc w:val="both"/>
              <w:outlineLvl w:val="2"/>
            </w:pPr>
            <w:r>
              <w:t>Задача 2. Развитие территории городского округа Великий Новгород и иных поселений на основе документации по планировке территорий</w:t>
            </w:r>
          </w:p>
        </w:tc>
      </w:tr>
      <w:tr w:rsidR="00736C69">
        <w:tc>
          <w:tcPr>
            <w:tcW w:w="664" w:type="dxa"/>
          </w:tcPr>
          <w:p w:rsidR="00736C69" w:rsidRDefault="00736C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736C69" w:rsidRDefault="00736C69">
            <w:pPr>
              <w:pStyle w:val="ConsPlusNormal"/>
              <w:jc w:val="both"/>
            </w:pPr>
            <w:r>
              <w:t>Основное мероприятие 2. Сбалансированное пространственное развитие территории городского округа Великий Новгород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КАГ</w:t>
            </w:r>
          </w:p>
        </w:tc>
        <w:tc>
          <w:tcPr>
            <w:tcW w:w="850" w:type="dxa"/>
          </w:tcPr>
          <w:p w:rsidR="00736C69" w:rsidRDefault="00736C69">
            <w:pPr>
              <w:pStyle w:val="ConsPlusNormal"/>
              <w:jc w:val="center"/>
            </w:pPr>
            <w:r>
              <w:t>2022 - 2027</w:t>
            </w:r>
          </w:p>
        </w:tc>
        <w:tc>
          <w:tcPr>
            <w:tcW w:w="709" w:type="dxa"/>
          </w:tcPr>
          <w:p w:rsidR="00736C69" w:rsidRDefault="00736C6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247" w:type="dxa"/>
          </w:tcPr>
          <w:p w:rsidR="00736C69" w:rsidRDefault="00736C6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93" w:type="dxa"/>
          </w:tcPr>
          <w:p w:rsidR="00736C69" w:rsidRDefault="00736C69">
            <w:pPr>
              <w:pStyle w:val="ConsPlusNormal"/>
              <w:jc w:val="center"/>
            </w:pPr>
            <w:r>
              <w:t>129,000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1039,500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460,000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2049,000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1949,000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2049,000</w:t>
            </w:r>
          </w:p>
        </w:tc>
      </w:tr>
      <w:tr w:rsidR="00736C69">
        <w:tc>
          <w:tcPr>
            <w:tcW w:w="664" w:type="dxa"/>
          </w:tcPr>
          <w:p w:rsidR="00736C69" w:rsidRDefault="00736C6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65" w:type="dxa"/>
          </w:tcPr>
          <w:p w:rsidR="00736C69" w:rsidRDefault="00736C69">
            <w:pPr>
              <w:pStyle w:val="ConsPlusNormal"/>
              <w:jc w:val="both"/>
            </w:pPr>
            <w:r>
              <w:t>Мероприятие. Разработка документации по планировке территории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50" w:type="dxa"/>
          </w:tcPr>
          <w:p w:rsidR="00736C69" w:rsidRDefault="00736C6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09" w:type="dxa"/>
          </w:tcPr>
          <w:p w:rsidR="00736C69" w:rsidRDefault="00736C6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</w:tcPr>
          <w:p w:rsidR="00736C69" w:rsidRDefault="00736C6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93" w:type="dxa"/>
          </w:tcPr>
          <w:p w:rsidR="00736C69" w:rsidRDefault="00736C69">
            <w:pPr>
              <w:pStyle w:val="ConsPlusNormal"/>
              <w:jc w:val="center"/>
            </w:pPr>
            <w:r>
              <w:t>129,000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1039,500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460,000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2049,000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1949,000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2049,000</w:t>
            </w:r>
          </w:p>
        </w:tc>
      </w:tr>
      <w:tr w:rsidR="00736C69">
        <w:tc>
          <w:tcPr>
            <w:tcW w:w="664" w:type="dxa"/>
          </w:tcPr>
          <w:p w:rsidR="00736C69" w:rsidRDefault="00736C69">
            <w:pPr>
              <w:pStyle w:val="ConsPlusNormal"/>
            </w:pPr>
          </w:p>
        </w:tc>
        <w:tc>
          <w:tcPr>
            <w:tcW w:w="12926" w:type="dxa"/>
            <w:gridSpan w:val="11"/>
          </w:tcPr>
          <w:p w:rsidR="00736C69" w:rsidRDefault="00736C69">
            <w:pPr>
              <w:pStyle w:val="ConsPlusNormal"/>
              <w:jc w:val="both"/>
              <w:outlineLvl w:val="2"/>
            </w:pPr>
            <w:r>
              <w:t>Задача 3. Развитие государственной информационной системы обеспечения градостроительной деятельности на территории городского округа Великий Новгород</w:t>
            </w:r>
          </w:p>
        </w:tc>
      </w:tr>
      <w:tr w:rsidR="00736C69">
        <w:tc>
          <w:tcPr>
            <w:tcW w:w="664" w:type="dxa"/>
          </w:tcPr>
          <w:p w:rsidR="00736C69" w:rsidRDefault="00736C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:rsidR="00736C69" w:rsidRDefault="00736C69">
            <w:pPr>
              <w:pStyle w:val="ConsPlusNormal"/>
              <w:jc w:val="both"/>
            </w:pPr>
            <w:r>
              <w:t>Основное мероприятие 3. Модернизация ГИСОГД Новгородской области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 xml:space="preserve">КАГ, КУГХ, </w:t>
            </w:r>
            <w:proofErr w:type="spellStart"/>
            <w:r>
              <w:t>КУМИиЗР</w:t>
            </w:r>
            <w:proofErr w:type="spellEnd"/>
          </w:p>
        </w:tc>
        <w:tc>
          <w:tcPr>
            <w:tcW w:w="850" w:type="dxa"/>
          </w:tcPr>
          <w:p w:rsidR="00736C69" w:rsidRDefault="00736C69">
            <w:pPr>
              <w:pStyle w:val="ConsPlusNormal"/>
              <w:jc w:val="center"/>
            </w:pPr>
            <w:r>
              <w:t>2022 - 2027</w:t>
            </w:r>
          </w:p>
        </w:tc>
        <w:tc>
          <w:tcPr>
            <w:tcW w:w="709" w:type="dxa"/>
          </w:tcPr>
          <w:p w:rsidR="00736C69" w:rsidRDefault="00736C69">
            <w:pPr>
              <w:pStyle w:val="ConsPlusNormal"/>
              <w:jc w:val="center"/>
            </w:pPr>
            <w:r>
              <w:t>1.3.1, 1.3.2</w:t>
            </w:r>
          </w:p>
        </w:tc>
        <w:tc>
          <w:tcPr>
            <w:tcW w:w="1247" w:type="dxa"/>
          </w:tcPr>
          <w:p w:rsidR="00736C69" w:rsidRDefault="00736C6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93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</w:tr>
      <w:tr w:rsidR="00736C69">
        <w:tc>
          <w:tcPr>
            <w:tcW w:w="664" w:type="dxa"/>
          </w:tcPr>
          <w:p w:rsidR="00736C69" w:rsidRDefault="00736C6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65" w:type="dxa"/>
          </w:tcPr>
          <w:p w:rsidR="00736C69" w:rsidRDefault="00736C69">
            <w:pPr>
              <w:pStyle w:val="ConsPlusNormal"/>
              <w:jc w:val="both"/>
            </w:pPr>
            <w:r>
              <w:t>Мероприятие 1. Выполнение топографической съемки (масштаб 1:500)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КАГ</w:t>
            </w:r>
          </w:p>
        </w:tc>
        <w:tc>
          <w:tcPr>
            <w:tcW w:w="850" w:type="dxa"/>
          </w:tcPr>
          <w:p w:rsidR="00736C69" w:rsidRDefault="00736C6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09" w:type="dxa"/>
          </w:tcPr>
          <w:p w:rsidR="00736C69" w:rsidRDefault="00736C69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1247" w:type="dxa"/>
          </w:tcPr>
          <w:p w:rsidR="00736C69" w:rsidRDefault="00736C6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93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</w:tr>
      <w:tr w:rsidR="00736C69">
        <w:tc>
          <w:tcPr>
            <w:tcW w:w="664" w:type="dxa"/>
          </w:tcPr>
          <w:p w:rsidR="00736C69" w:rsidRDefault="00736C69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665" w:type="dxa"/>
          </w:tcPr>
          <w:p w:rsidR="00736C69" w:rsidRDefault="00736C69">
            <w:pPr>
              <w:pStyle w:val="ConsPlusNormal"/>
              <w:jc w:val="both"/>
            </w:pPr>
            <w:r>
              <w:t xml:space="preserve">Мероприятие 2. </w:t>
            </w:r>
            <w:proofErr w:type="gramStart"/>
            <w:r>
              <w:t>Наполнение ГИСОГД Новгородской области сведениями, документами и материалами в текстовой и графической формах</w:t>
            </w:r>
            <w:proofErr w:type="gramEnd"/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 xml:space="preserve">КАГ, КУГХ, </w:t>
            </w:r>
            <w:proofErr w:type="spellStart"/>
            <w:r>
              <w:t>КУМИиЗР</w:t>
            </w:r>
            <w:proofErr w:type="spellEnd"/>
          </w:p>
        </w:tc>
        <w:tc>
          <w:tcPr>
            <w:tcW w:w="850" w:type="dxa"/>
          </w:tcPr>
          <w:p w:rsidR="00736C69" w:rsidRDefault="00736C6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09" w:type="dxa"/>
          </w:tcPr>
          <w:p w:rsidR="00736C69" w:rsidRDefault="00736C69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1247" w:type="dxa"/>
          </w:tcPr>
          <w:p w:rsidR="00736C69" w:rsidRDefault="00736C6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93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36C69" w:rsidRDefault="00736C69">
            <w:pPr>
              <w:pStyle w:val="ConsPlusNormal"/>
              <w:jc w:val="center"/>
            </w:pPr>
            <w:r>
              <w:t>-</w:t>
            </w:r>
          </w:p>
        </w:tc>
      </w:tr>
    </w:tbl>
    <w:p w:rsidR="00736C69" w:rsidRDefault="00736C69">
      <w:pPr>
        <w:pStyle w:val="ConsPlusNormal"/>
        <w:jc w:val="both"/>
      </w:pPr>
    </w:p>
    <w:p w:rsidR="00736C69" w:rsidRDefault="00736C69">
      <w:pPr>
        <w:pStyle w:val="ConsPlusNormal"/>
        <w:jc w:val="both"/>
      </w:pPr>
    </w:p>
    <w:p w:rsidR="00736C69" w:rsidRDefault="00736C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3D2F" w:rsidRDefault="004F3D2F"/>
    <w:sectPr w:rsidR="004F3D2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69"/>
    <w:rsid w:val="004F3D2F"/>
    <w:rsid w:val="0073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6C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6C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6C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6C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6C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6C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6C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6C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6C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6C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54&amp;n=104159&amp;dst=100012" TargetMode="External"/><Relationship Id="rId18" Type="http://schemas.openxmlformats.org/officeDocument/2006/relationships/hyperlink" Target="https://login.consultant.ru/link/?req=doc&amp;base=RLAW154&amp;n=104159&amp;dst=100014" TargetMode="External"/><Relationship Id="rId26" Type="http://schemas.openxmlformats.org/officeDocument/2006/relationships/hyperlink" Target="https://login.consultant.ru/link/?req=doc&amp;base=RLAW154&amp;n=110361&amp;dst=100043" TargetMode="External"/><Relationship Id="rId39" Type="http://schemas.openxmlformats.org/officeDocument/2006/relationships/hyperlink" Target="https://login.consultant.ru/link/?req=doc&amp;base=RLAW154&amp;n=116056&amp;dst=100018" TargetMode="External"/><Relationship Id="rId21" Type="http://schemas.openxmlformats.org/officeDocument/2006/relationships/hyperlink" Target="https://login.consultant.ru/link/?req=doc&amp;base=RLAW154&amp;n=104159&amp;dst=100015" TargetMode="External"/><Relationship Id="rId34" Type="http://schemas.openxmlformats.org/officeDocument/2006/relationships/hyperlink" Target="https://login.consultant.ru/link/?req=doc&amp;base=RLAW154&amp;n=110361&amp;dst=100052" TargetMode="External"/><Relationship Id="rId42" Type="http://schemas.openxmlformats.org/officeDocument/2006/relationships/hyperlink" Target="https://login.consultant.ru/link/?req=doc&amp;base=RLAW154&amp;n=116056&amp;dst=100043" TargetMode="External"/><Relationship Id="rId47" Type="http://schemas.openxmlformats.org/officeDocument/2006/relationships/hyperlink" Target="https://login.consultant.ru/link/?req=doc&amp;base=LAW&amp;n=480999" TargetMode="External"/><Relationship Id="rId50" Type="http://schemas.openxmlformats.org/officeDocument/2006/relationships/hyperlink" Target="https://login.consultant.ru/link/?req=doc&amp;base=LAW&amp;n=493210" TargetMode="External"/><Relationship Id="rId55" Type="http://schemas.openxmlformats.org/officeDocument/2006/relationships/hyperlink" Target="https://login.consultant.ru/link/?req=doc&amp;base=LAW&amp;n=481298&amp;dst=100068" TargetMode="External"/><Relationship Id="rId63" Type="http://schemas.openxmlformats.org/officeDocument/2006/relationships/hyperlink" Target="https://login.consultant.ru/link/?req=doc&amp;base=LAW&amp;n=480999&amp;dst=101356" TargetMode="External"/><Relationship Id="rId7" Type="http://schemas.openxmlformats.org/officeDocument/2006/relationships/hyperlink" Target="https://login.consultant.ru/link/?req=doc&amp;base=RLAW154&amp;n=105585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54&amp;n=110361&amp;dst=100013" TargetMode="External"/><Relationship Id="rId29" Type="http://schemas.openxmlformats.org/officeDocument/2006/relationships/hyperlink" Target="https://login.consultant.ru/link/?req=doc&amp;base=RLAW154&amp;n=105585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04159&amp;dst=100005" TargetMode="External"/><Relationship Id="rId11" Type="http://schemas.openxmlformats.org/officeDocument/2006/relationships/hyperlink" Target="https://login.consultant.ru/link/?req=doc&amp;base=RLAW154&amp;n=116056&amp;dst=100005" TargetMode="External"/><Relationship Id="rId24" Type="http://schemas.openxmlformats.org/officeDocument/2006/relationships/hyperlink" Target="https://login.consultant.ru/link/?req=doc&amp;base=RLAW154&amp;n=110361&amp;dst=100035" TargetMode="External"/><Relationship Id="rId32" Type="http://schemas.openxmlformats.org/officeDocument/2006/relationships/hyperlink" Target="https://login.consultant.ru/link/?req=doc&amp;base=RLAW154&amp;n=104159&amp;dst=100017" TargetMode="External"/><Relationship Id="rId37" Type="http://schemas.openxmlformats.org/officeDocument/2006/relationships/hyperlink" Target="https://login.consultant.ru/link/?req=doc&amp;base=RLAW154&amp;n=110361&amp;dst=100055" TargetMode="External"/><Relationship Id="rId40" Type="http://schemas.openxmlformats.org/officeDocument/2006/relationships/hyperlink" Target="https://login.consultant.ru/link/?req=doc&amp;base=RLAW154&amp;n=116056&amp;dst=100031" TargetMode="External"/><Relationship Id="rId45" Type="http://schemas.openxmlformats.org/officeDocument/2006/relationships/hyperlink" Target="https://login.consultant.ru/link/?req=doc&amp;base=LAW&amp;n=466790" TargetMode="External"/><Relationship Id="rId53" Type="http://schemas.openxmlformats.org/officeDocument/2006/relationships/hyperlink" Target="https://login.consultant.ru/link/?req=doc&amp;base=RLAW154&amp;n=105585&amp;dst=100069" TargetMode="External"/><Relationship Id="rId58" Type="http://schemas.openxmlformats.org/officeDocument/2006/relationships/hyperlink" Target="https://login.consultant.ru/link/?req=doc&amp;base=RLAW154&amp;n=110361&amp;dst=100064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54&amp;n=99849&amp;dst=100005" TargetMode="External"/><Relationship Id="rId15" Type="http://schemas.openxmlformats.org/officeDocument/2006/relationships/hyperlink" Target="https://login.consultant.ru/link/?req=doc&amp;base=RLAW154&amp;n=105585&amp;dst=100012" TargetMode="External"/><Relationship Id="rId23" Type="http://schemas.openxmlformats.org/officeDocument/2006/relationships/hyperlink" Target="https://login.consultant.ru/link/?req=doc&amp;base=RLAW154&amp;n=116056&amp;dst=100013" TargetMode="External"/><Relationship Id="rId28" Type="http://schemas.openxmlformats.org/officeDocument/2006/relationships/hyperlink" Target="https://login.consultant.ru/link/?req=doc&amp;base=RLAW154&amp;n=104159&amp;dst=100016" TargetMode="External"/><Relationship Id="rId36" Type="http://schemas.openxmlformats.org/officeDocument/2006/relationships/hyperlink" Target="https://login.consultant.ru/link/?req=doc&amp;base=RLAW154&amp;n=99849&amp;dst=100013" TargetMode="External"/><Relationship Id="rId49" Type="http://schemas.openxmlformats.org/officeDocument/2006/relationships/hyperlink" Target="https://login.consultant.ru/link/?req=doc&amp;base=LAW&amp;n=481298" TargetMode="External"/><Relationship Id="rId57" Type="http://schemas.openxmlformats.org/officeDocument/2006/relationships/hyperlink" Target="https://login.consultant.ru/link/?req=doc&amp;base=RLAW154&amp;n=110361&amp;dst=100062" TargetMode="External"/><Relationship Id="rId61" Type="http://schemas.openxmlformats.org/officeDocument/2006/relationships/hyperlink" Target="https://login.consultant.ru/link/?req=doc&amp;base=LAW&amp;n=481298&amp;dst=2923" TargetMode="External"/><Relationship Id="rId10" Type="http://schemas.openxmlformats.org/officeDocument/2006/relationships/hyperlink" Target="https://login.consultant.ru/link/?req=doc&amp;base=RLAW154&amp;n=113079&amp;dst=100005" TargetMode="External"/><Relationship Id="rId19" Type="http://schemas.openxmlformats.org/officeDocument/2006/relationships/hyperlink" Target="https://login.consultant.ru/link/?req=doc&amp;base=RLAW154&amp;n=105585&amp;dst=100012" TargetMode="External"/><Relationship Id="rId31" Type="http://schemas.openxmlformats.org/officeDocument/2006/relationships/hyperlink" Target="https://login.consultant.ru/link/?req=doc&amp;base=RLAW154&amp;n=116056&amp;dst=100016" TargetMode="External"/><Relationship Id="rId44" Type="http://schemas.openxmlformats.org/officeDocument/2006/relationships/hyperlink" Target="https://login.consultant.ru/link/?req=doc&amp;base=RLAW154&amp;n=105585&amp;dst=100014" TargetMode="External"/><Relationship Id="rId52" Type="http://schemas.openxmlformats.org/officeDocument/2006/relationships/hyperlink" Target="https://login.consultant.ru/link/?req=doc&amp;base=LAW&amp;n=488671&amp;dst=100008" TargetMode="External"/><Relationship Id="rId60" Type="http://schemas.openxmlformats.org/officeDocument/2006/relationships/hyperlink" Target="https://login.consultant.ru/link/?req=doc&amp;base=RLAW154&amp;n=105585&amp;dst=100070" TargetMode="External"/><Relationship Id="rId65" Type="http://schemas.openxmlformats.org/officeDocument/2006/relationships/hyperlink" Target="https://login.consultant.ru/link/?req=doc&amp;base=RLAW154&amp;n=116056&amp;dst=100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11055&amp;dst=100005" TargetMode="External"/><Relationship Id="rId14" Type="http://schemas.openxmlformats.org/officeDocument/2006/relationships/hyperlink" Target="https://login.consultant.ru/link/?req=doc&amp;base=RLAW154&amp;n=110361&amp;dst=100011" TargetMode="External"/><Relationship Id="rId22" Type="http://schemas.openxmlformats.org/officeDocument/2006/relationships/hyperlink" Target="https://login.consultant.ru/link/?req=doc&amp;base=RLAW154&amp;n=110361&amp;dst=100018" TargetMode="External"/><Relationship Id="rId27" Type="http://schemas.openxmlformats.org/officeDocument/2006/relationships/hyperlink" Target="https://login.consultant.ru/link/?req=doc&amp;base=RLAW154&amp;n=116056&amp;dst=100013" TargetMode="External"/><Relationship Id="rId30" Type="http://schemas.openxmlformats.org/officeDocument/2006/relationships/hyperlink" Target="https://login.consultant.ru/link/?req=doc&amp;base=RLAW154&amp;n=110361&amp;dst=100051" TargetMode="External"/><Relationship Id="rId35" Type="http://schemas.openxmlformats.org/officeDocument/2006/relationships/hyperlink" Target="https://login.consultant.ru/link/?req=doc&amp;base=RLAW154&amp;n=116056&amp;dst=100017" TargetMode="External"/><Relationship Id="rId43" Type="http://schemas.openxmlformats.org/officeDocument/2006/relationships/hyperlink" Target="https://login.consultant.ru/link/?req=doc&amp;base=RLAW154&amp;n=116056&amp;dst=100049" TargetMode="External"/><Relationship Id="rId48" Type="http://schemas.openxmlformats.org/officeDocument/2006/relationships/hyperlink" Target="https://login.consultant.ru/link/?req=doc&amp;base=RLAW154&amp;n=110285&amp;dst=100251" TargetMode="External"/><Relationship Id="rId56" Type="http://schemas.openxmlformats.org/officeDocument/2006/relationships/hyperlink" Target="https://login.consultant.ru/link/?req=doc&amp;base=LAW&amp;n=480999&amp;dst=425" TargetMode="External"/><Relationship Id="rId64" Type="http://schemas.openxmlformats.org/officeDocument/2006/relationships/hyperlink" Target="https://login.consultant.ru/link/?req=doc&amp;base=RLAW154&amp;n=110285" TargetMode="External"/><Relationship Id="rId8" Type="http://schemas.openxmlformats.org/officeDocument/2006/relationships/hyperlink" Target="https://login.consultant.ru/link/?req=doc&amp;base=RLAW154&amp;n=110361&amp;dst=100005" TargetMode="External"/><Relationship Id="rId51" Type="http://schemas.openxmlformats.org/officeDocument/2006/relationships/hyperlink" Target="https://login.consultant.ru/link/?req=doc&amp;base=LAW&amp;n=5013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54&amp;n=104159&amp;dst=100011" TargetMode="External"/><Relationship Id="rId17" Type="http://schemas.openxmlformats.org/officeDocument/2006/relationships/hyperlink" Target="https://login.consultant.ru/link/?req=doc&amp;base=RLAW154&amp;n=116056&amp;dst=100012" TargetMode="External"/><Relationship Id="rId25" Type="http://schemas.openxmlformats.org/officeDocument/2006/relationships/hyperlink" Target="https://login.consultant.ru/link/?req=doc&amp;base=RLAW154&amp;n=116056&amp;dst=100013" TargetMode="External"/><Relationship Id="rId33" Type="http://schemas.openxmlformats.org/officeDocument/2006/relationships/hyperlink" Target="https://login.consultant.ru/link/?req=doc&amp;base=RLAW154&amp;n=99849&amp;dst=100012" TargetMode="External"/><Relationship Id="rId38" Type="http://schemas.openxmlformats.org/officeDocument/2006/relationships/hyperlink" Target="https://login.consultant.ru/link/?req=doc&amp;base=RLAW154&amp;n=110361&amp;dst=100057" TargetMode="External"/><Relationship Id="rId46" Type="http://schemas.openxmlformats.org/officeDocument/2006/relationships/hyperlink" Target="https://login.consultant.ru/link/?req=doc&amp;base=LAW&amp;n=481298" TargetMode="External"/><Relationship Id="rId59" Type="http://schemas.openxmlformats.org/officeDocument/2006/relationships/hyperlink" Target="https://login.consultant.ru/link/?req=doc&amp;base=RLAW154&amp;n=110361&amp;dst=10006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54&amp;n=110361&amp;dst=100014" TargetMode="External"/><Relationship Id="rId41" Type="http://schemas.openxmlformats.org/officeDocument/2006/relationships/hyperlink" Target="https://login.consultant.ru/link/?req=doc&amp;base=RLAW154&amp;n=116056&amp;dst=100037" TargetMode="External"/><Relationship Id="rId54" Type="http://schemas.openxmlformats.org/officeDocument/2006/relationships/hyperlink" Target="https://login.consultant.ru/link/?req=doc&amp;base=RLAW154&amp;n=110361&amp;dst=100061" TargetMode="External"/><Relationship Id="rId62" Type="http://schemas.openxmlformats.org/officeDocument/2006/relationships/hyperlink" Target="https://login.consultant.ru/link/?req=doc&amp;base=LAW&amp;n=481298&amp;dst=2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4392</Words>
  <Characters>25039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 Игоревна</dc:creator>
  <cp:lastModifiedBy>Алексеева Маргарита Игоревна</cp:lastModifiedBy>
  <cp:revision>1</cp:revision>
  <dcterms:created xsi:type="dcterms:W3CDTF">2025-04-24T13:33:00Z</dcterms:created>
  <dcterms:modified xsi:type="dcterms:W3CDTF">2025-04-24T13:33:00Z</dcterms:modified>
</cp:coreProperties>
</file>