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FC" w:rsidRDefault="00824BFC">
      <w:pPr>
        <w:pStyle w:val="ConsPlusTitlePage"/>
      </w:pPr>
      <w:bookmarkStart w:id="0" w:name="_GoBack"/>
      <w:bookmarkEnd w:id="0"/>
      <w:r>
        <w:br/>
      </w:r>
    </w:p>
    <w:p w:rsidR="00824BFC" w:rsidRDefault="00824BFC">
      <w:pPr>
        <w:pStyle w:val="ConsPlusNormal"/>
        <w:ind w:firstLine="540"/>
        <w:jc w:val="both"/>
        <w:outlineLvl w:val="0"/>
      </w:pPr>
    </w:p>
    <w:p w:rsidR="00824BFC" w:rsidRDefault="00824BFC">
      <w:pPr>
        <w:pStyle w:val="ConsPlusTitle"/>
        <w:jc w:val="center"/>
        <w:outlineLvl w:val="0"/>
      </w:pPr>
      <w:r>
        <w:t>АДМИНИСТРАЦИЯ ВЕЛИКОГО НОВГОРОДА</w:t>
      </w:r>
    </w:p>
    <w:p w:rsidR="00824BFC" w:rsidRDefault="00824BFC">
      <w:pPr>
        <w:pStyle w:val="ConsPlusTitle"/>
        <w:jc w:val="center"/>
      </w:pPr>
    </w:p>
    <w:p w:rsidR="00824BFC" w:rsidRDefault="00824BFC">
      <w:pPr>
        <w:pStyle w:val="ConsPlusTitle"/>
        <w:jc w:val="center"/>
      </w:pPr>
      <w:r>
        <w:t>ПОСТАНОВЛЕНИЕ</w:t>
      </w:r>
    </w:p>
    <w:p w:rsidR="00824BFC" w:rsidRDefault="00824BFC">
      <w:pPr>
        <w:pStyle w:val="ConsPlusTitle"/>
        <w:jc w:val="center"/>
      </w:pPr>
      <w:r>
        <w:t>от 21 ноября 2022 г. N 5635</w:t>
      </w:r>
    </w:p>
    <w:p w:rsidR="00824BFC" w:rsidRDefault="00824BFC">
      <w:pPr>
        <w:pStyle w:val="ConsPlusTitle"/>
        <w:jc w:val="center"/>
      </w:pPr>
    </w:p>
    <w:p w:rsidR="00824BFC" w:rsidRDefault="00824BFC">
      <w:pPr>
        <w:pStyle w:val="ConsPlusTitle"/>
        <w:jc w:val="center"/>
      </w:pPr>
      <w:r>
        <w:t>ОБ УТВЕРЖДЕНИИ МУНИЦИПАЛЬНОЙ ПРОГРАММЫ ВЕЛИКОГО НОВГОРОДА</w:t>
      </w:r>
    </w:p>
    <w:p w:rsidR="00824BFC" w:rsidRDefault="00824BFC">
      <w:pPr>
        <w:pStyle w:val="ConsPlusTitle"/>
        <w:jc w:val="center"/>
      </w:pPr>
      <w:r>
        <w:t>"ОБЕСПЕЧЕНИЕ ОБЩЕСТВЕННОГО ПОРЯДКА И ПРОТИВОДЕЙСТВИЕ</w:t>
      </w:r>
    </w:p>
    <w:p w:rsidR="00824BFC" w:rsidRDefault="00824BFC">
      <w:pPr>
        <w:pStyle w:val="ConsPlusTitle"/>
        <w:jc w:val="center"/>
      </w:pPr>
      <w:r>
        <w:t>ПРЕСТУПНОСТИ В ВЕЛИКОМ НОВГОРОДЕ" НА 2023 - 2027 ГОДЫ</w:t>
      </w:r>
    </w:p>
    <w:p w:rsidR="00824BFC" w:rsidRDefault="00824B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4B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BFC" w:rsidRDefault="00824B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BFC" w:rsidRDefault="00824B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4BFC" w:rsidRDefault="00824B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4BFC" w:rsidRDefault="00824B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824BFC" w:rsidRDefault="00824B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5">
              <w:r>
                <w:rPr>
                  <w:color w:val="0000FF"/>
                </w:rPr>
                <w:t>N 1286</w:t>
              </w:r>
            </w:hyperlink>
            <w:r>
              <w:rPr>
                <w:color w:val="392C69"/>
              </w:rPr>
              <w:t xml:space="preserve">, от 09.06.2023 </w:t>
            </w:r>
            <w:hyperlink r:id="rId6">
              <w:r>
                <w:rPr>
                  <w:color w:val="0000FF"/>
                </w:rPr>
                <w:t>N 2837</w:t>
              </w:r>
            </w:hyperlink>
            <w:r>
              <w:rPr>
                <w:color w:val="392C69"/>
              </w:rPr>
              <w:t xml:space="preserve">, от 30.06.2023 </w:t>
            </w:r>
            <w:hyperlink r:id="rId7">
              <w:r>
                <w:rPr>
                  <w:color w:val="0000FF"/>
                </w:rPr>
                <w:t>N 3238</w:t>
              </w:r>
            </w:hyperlink>
            <w:r>
              <w:rPr>
                <w:color w:val="392C69"/>
              </w:rPr>
              <w:t>,</w:t>
            </w:r>
          </w:p>
          <w:p w:rsidR="00824BFC" w:rsidRDefault="00824B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8">
              <w:r>
                <w:rPr>
                  <w:color w:val="0000FF"/>
                </w:rPr>
                <w:t>N 1213</w:t>
              </w:r>
            </w:hyperlink>
            <w:r>
              <w:rPr>
                <w:color w:val="392C69"/>
              </w:rPr>
              <w:t xml:space="preserve">, от 01.08.2024 </w:t>
            </w:r>
            <w:hyperlink r:id="rId9">
              <w:r>
                <w:rPr>
                  <w:color w:val="0000FF"/>
                </w:rPr>
                <w:t>N 3321</w:t>
              </w:r>
            </w:hyperlink>
            <w:r>
              <w:rPr>
                <w:color w:val="392C69"/>
              </w:rPr>
              <w:t xml:space="preserve">, от 05.12.2024 </w:t>
            </w:r>
            <w:hyperlink r:id="rId10">
              <w:r>
                <w:rPr>
                  <w:color w:val="0000FF"/>
                </w:rPr>
                <w:t>N 5180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BFC" w:rsidRDefault="00824BFC">
            <w:pPr>
              <w:pStyle w:val="ConsPlusNormal"/>
            </w:pPr>
          </w:p>
        </w:tc>
      </w:tr>
    </w:tbl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федеральными законами от 6 октября 2003 г. </w:t>
      </w:r>
      <w:hyperlink r:id="rId1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23 июня 2016 г. </w:t>
      </w:r>
      <w:hyperlink r:id="rId13">
        <w:r>
          <w:rPr>
            <w:color w:val="0000FF"/>
          </w:rPr>
          <w:t>N 182-ФЗ</w:t>
        </w:r>
      </w:hyperlink>
      <w:r>
        <w:t xml:space="preserve"> "Об основах системы профилактики правонарушений в Российской Федерации", </w:t>
      </w:r>
      <w:hyperlink r:id="rId14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</w:t>
      </w:r>
      <w:proofErr w:type="gramEnd"/>
      <w:r>
        <w:t xml:space="preserve"> Великого Новгорода от 02.09.2013 N 4561, </w:t>
      </w:r>
      <w:hyperlink r:id="rId15">
        <w:r>
          <w:rPr>
            <w:color w:val="0000FF"/>
          </w:rPr>
          <w:t>Перечнем</w:t>
        </w:r>
      </w:hyperlink>
      <w:r>
        <w:t xml:space="preserve"> муниципальных программ Великого Новгорода, утвержденным постановлением Администрации Великого Новгорода от 25.10.2013 N 5530, Администрация Великого Новгорода постановляет: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9">
        <w:r>
          <w:rPr>
            <w:color w:val="0000FF"/>
          </w:rPr>
          <w:t>программу</w:t>
        </w:r>
      </w:hyperlink>
      <w:r>
        <w:t xml:space="preserve"> Великого Новгорода "Обеспечение общественного порядка и противодействие преступности в Великом Новгороде" на 2023 - 2027 годы.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Великого Новгорода: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09.12.2016 </w:t>
      </w:r>
      <w:hyperlink r:id="rId16">
        <w:r>
          <w:rPr>
            <w:color w:val="0000FF"/>
          </w:rPr>
          <w:t>N 5650</w:t>
        </w:r>
      </w:hyperlink>
      <w:r>
        <w:t xml:space="preserve"> "Об утверждении муниципальной программы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15.03.2017 </w:t>
      </w:r>
      <w:hyperlink r:id="rId17">
        <w:r>
          <w:rPr>
            <w:color w:val="0000FF"/>
          </w:rPr>
          <w:t>N 877</w:t>
        </w:r>
      </w:hyperlink>
      <w:r>
        <w:t xml:space="preserve"> "Об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14.06.2017 </w:t>
      </w:r>
      <w:hyperlink r:id="rId18">
        <w:r>
          <w:rPr>
            <w:color w:val="0000FF"/>
          </w:rPr>
          <w:t>N 2424</w:t>
        </w:r>
      </w:hyperlink>
      <w:r>
        <w:t xml:space="preserve"> "Об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28.03.2018 </w:t>
      </w:r>
      <w:hyperlink r:id="rId19">
        <w:r>
          <w:rPr>
            <w:color w:val="0000FF"/>
          </w:rPr>
          <w:t>N 1328</w:t>
        </w:r>
      </w:hyperlink>
      <w:r>
        <w:t xml:space="preserve"> "Об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24.09.2018 </w:t>
      </w:r>
      <w:hyperlink r:id="rId20">
        <w:r>
          <w:rPr>
            <w:color w:val="0000FF"/>
          </w:rPr>
          <w:t>N 4370</w:t>
        </w:r>
      </w:hyperlink>
      <w:r>
        <w:t xml:space="preserve"> "Об утверждении изменений, которые вносятся в подпрограмму "Профилактика терроризма и экстремизма в Великом Новгороде" муниципальной программы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28.02.2019 </w:t>
      </w:r>
      <w:hyperlink r:id="rId21">
        <w:r>
          <w:rPr>
            <w:color w:val="0000FF"/>
          </w:rPr>
          <w:t>N 730</w:t>
        </w:r>
      </w:hyperlink>
      <w:r>
        <w:t xml:space="preserve"> "Об утверждении изменений, которые вносятся в муниципальную </w:t>
      </w:r>
      <w:r>
        <w:lastRenderedPageBreak/>
        <w:t>программу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06.03.2020 </w:t>
      </w:r>
      <w:hyperlink r:id="rId22">
        <w:r>
          <w:rPr>
            <w:color w:val="0000FF"/>
          </w:rPr>
          <w:t>N 811</w:t>
        </w:r>
      </w:hyperlink>
      <w:r>
        <w:t xml:space="preserve"> "Об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20.10.2020 </w:t>
      </w:r>
      <w:hyperlink r:id="rId23">
        <w:r>
          <w:rPr>
            <w:color w:val="0000FF"/>
          </w:rPr>
          <w:t>N 3967</w:t>
        </w:r>
      </w:hyperlink>
      <w:r>
        <w:t xml:space="preserve"> "Об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29.12.2020 </w:t>
      </w:r>
      <w:hyperlink r:id="rId24">
        <w:r>
          <w:rPr>
            <w:color w:val="0000FF"/>
          </w:rPr>
          <w:t>N 5302</w:t>
        </w:r>
      </w:hyperlink>
      <w:r>
        <w:t xml:space="preserve"> "Об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11.03.2021 </w:t>
      </w:r>
      <w:hyperlink r:id="rId25">
        <w:r>
          <w:rPr>
            <w:color w:val="0000FF"/>
          </w:rPr>
          <w:t>N 1383</w:t>
        </w:r>
      </w:hyperlink>
      <w:r>
        <w:t xml:space="preserve"> "Об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03.08.2021 </w:t>
      </w:r>
      <w:hyperlink r:id="rId26">
        <w:r>
          <w:rPr>
            <w:color w:val="0000FF"/>
          </w:rPr>
          <w:t>N 4181</w:t>
        </w:r>
      </w:hyperlink>
      <w:r>
        <w:t xml:space="preserve"> "Об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21.09.2021 </w:t>
      </w:r>
      <w:hyperlink r:id="rId27">
        <w:r>
          <w:rPr>
            <w:color w:val="0000FF"/>
          </w:rPr>
          <w:t>N 5052</w:t>
        </w:r>
      </w:hyperlink>
      <w:r>
        <w:t xml:space="preserve"> "Об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27.09.2021 </w:t>
      </w:r>
      <w:hyperlink r:id="rId28">
        <w:r>
          <w:rPr>
            <w:color w:val="0000FF"/>
          </w:rPr>
          <w:t>N 5152</w:t>
        </w:r>
      </w:hyperlink>
      <w:r>
        <w:t xml:space="preserve"> "О внесении изменений в постановление Администрации Великого Новгорода от 09.12.2016 N 5650 и 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02.12.2021 </w:t>
      </w:r>
      <w:hyperlink r:id="rId29">
        <w:r>
          <w:rPr>
            <w:color w:val="0000FF"/>
          </w:rPr>
          <w:t>N 6306</w:t>
        </w:r>
      </w:hyperlink>
      <w:r>
        <w:t xml:space="preserve"> "Об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2017 - 2023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05.03.2022 </w:t>
      </w:r>
      <w:hyperlink r:id="rId30">
        <w:r>
          <w:rPr>
            <w:color w:val="0000FF"/>
          </w:rPr>
          <w:t>N 908</w:t>
        </w:r>
      </w:hyperlink>
      <w:r>
        <w:t xml:space="preserve"> "Об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2017 - 2024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25.05.2022 </w:t>
      </w:r>
      <w:hyperlink r:id="rId31">
        <w:r>
          <w:rPr>
            <w:color w:val="0000FF"/>
          </w:rPr>
          <w:t>N 2284</w:t>
        </w:r>
      </w:hyperlink>
      <w:r>
        <w:t xml:space="preserve"> "Об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2017 - 2024 годы";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от 17.08.2022 </w:t>
      </w:r>
      <w:hyperlink r:id="rId32">
        <w:r>
          <w:rPr>
            <w:color w:val="0000FF"/>
          </w:rPr>
          <w:t>N 3827</w:t>
        </w:r>
      </w:hyperlink>
      <w:r>
        <w:t xml:space="preserve"> "Об утверждении изменений, которые вносятся в муниципальную программу Великого Новгорода "Профилактика правонарушений, терроризма и экстремизма в Великом Новгороде" на 2017 - 2024 годы".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"Новгород" и в официальном сетевом издании "Интернет-газета "Новгород".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2023 года.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jc w:val="right"/>
      </w:pPr>
      <w:r>
        <w:t>Мэр Великого Новгорода</w:t>
      </w:r>
    </w:p>
    <w:p w:rsidR="00824BFC" w:rsidRDefault="00824BFC">
      <w:pPr>
        <w:pStyle w:val="ConsPlusNormal"/>
        <w:jc w:val="right"/>
      </w:pPr>
      <w:r>
        <w:t>А.Р.РОЗБАУМ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jc w:val="right"/>
        <w:outlineLvl w:val="0"/>
      </w:pPr>
      <w:r>
        <w:t>Утверждена</w:t>
      </w:r>
    </w:p>
    <w:p w:rsidR="00824BFC" w:rsidRDefault="00824BFC">
      <w:pPr>
        <w:pStyle w:val="ConsPlusNormal"/>
        <w:jc w:val="right"/>
      </w:pPr>
      <w:r>
        <w:t>постановлением</w:t>
      </w:r>
    </w:p>
    <w:p w:rsidR="00824BFC" w:rsidRDefault="00824BFC">
      <w:pPr>
        <w:pStyle w:val="ConsPlusNormal"/>
        <w:jc w:val="right"/>
      </w:pPr>
      <w:r>
        <w:t>Администрации Великого Новгорода</w:t>
      </w:r>
    </w:p>
    <w:p w:rsidR="00824BFC" w:rsidRDefault="00824BFC">
      <w:pPr>
        <w:pStyle w:val="ConsPlusNormal"/>
        <w:jc w:val="right"/>
      </w:pPr>
      <w:r>
        <w:t>от 21.11.2022 N 5635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</w:pPr>
      <w:bookmarkStart w:id="1" w:name="P49"/>
      <w:bookmarkEnd w:id="1"/>
      <w:r>
        <w:t>МУНИЦИПАЛЬНАЯ ПРОГРАММА</w:t>
      </w:r>
    </w:p>
    <w:p w:rsidR="00824BFC" w:rsidRDefault="00824BFC">
      <w:pPr>
        <w:pStyle w:val="ConsPlusTitle"/>
        <w:jc w:val="center"/>
      </w:pPr>
      <w:r>
        <w:t>ВЕЛИКОГО НОВГОРОДА "ОБЕСПЕЧЕНИЕ ОБЩЕСТВЕННОГО ПОРЯДКА</w:t>
      </w:r>
    </w:p>
    <w:p w:rsidR="00824BFC" w:rsidRDefault="00824BFC">
      <w:pPr>
        <w:pStyle w:val="ConsPlusTitle"/>
        <w:jc w:val="center"/>
      </w:pPr>
      <w:r>
        <w:t>И ПРОТИВОДЕЙСТВИЕ ПРЕСТУПНОСТИ В ВЕЛИКОМ НОВГОРОДЕ"</w:t>
      </w:r>
    </w:p>
    <w:p w:rsidR="00824BFC" w:rsidRDefault="00824BFC">
      <w:pPr>
        <w:pStyle w:val="ConsPlusTitle"/>
        <w:jc w:val="center"/>
      </w:pPr>
      <w:r>
        <w:t>НА 2023 - 2027 ГОДЫ</w:t>
      </w:r>
    </w:p>
    <w:p w:rsidR="00824BFC" w:rsidRDefault="00824B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4B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BFC" w:rsidRDefault="00824B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BFC" w:rsidRDefault="00824B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4BFC" w:rsidRDefault="00824B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4BFC" w:rsidRDefault="00824B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824BFC" w:rsidRDefault="00824B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33">
              <w:r>
                <w:rPr>
                  <w:color w:val="0000FF"/>
                </w:rPr>
                <w:t>N 1286</w:t>
              </w:r>
            </w:hyperlink>
            <w:r>
              <w:rPr>
                <w:color w:val="392C69"/>
              </w:rPr>
              <w:t xml:space="preserve">, от 09.06.2023 </w:t>
            </w:r>
            <w:hyperlink r:id="rId34">
              <w:r>
                <w:rPr>
                  <w:color w:val="0000FF"/>
                </w:rPr>
                <w:t>N 2837</w:t>
              </w:r>
            </w:hyperlink>
            <w:r>
              <w:rPr>
                <w:color w:val="392C69"/>
              </w:rPr>
              <w:t xml:space="preserve">, от 30.06.2023 </w:t>
            </w:r>
            <w:hyperlink r:id="rId35">
              <w:r>
                <w:rPr>
                  <w:color w:val="0000FF"/>
                </w:rPr>
                <w:t>N 3238</w:t>
              </w:r>
            </w:hyperlink>
            <w:r>
              <w:rPr>
                <w:color w:val="392C69"/>
              </w:rPr>
              <w:t>,</w:t>
            </w:r>
          </w:p>
          <w:p w:rsidR="00824BFC" w:rsidRDefault="00824B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36">
              <w:r>
                <w:rPr>
                  <w:color w:val="0000FF"/>
                </w:rPr>
                <w:t>N 1213</w:t>
              </w:r>
            </w:hyperlink>
            <w:r>
              <w:rPr>
                <w:color w:val="392C69"/>
              </w:rPr>
              <w:t xml:space="preserve">, от 01.08.2024 </w:t>
            </w:r>
            <w:hyperlink r:id="rId37">
              <w:r>
                <w:rPr>
                  <w:color w:val="0000FF"/>
                </w:rPr>
                <w:t>N 3321</w:t>
              </w:r>
            </w:hyperlink>
            <w:r>
              <w:rPr>
                <w:color w:val="392C69"/>
              </w:rPr>
              <w:t xml:space="preserve">, от 05.12.2024 </w:t>
            </w:r>
            <w:hyperlink r:id="rId38">
              <w:r>
                <w:rPr>
                  <w:color w:val="0000FF"/>
                </w:rPr>
                <w:t>N 5180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BFC" w:rsidRDefault="00824BFC">
            <w:pPr>
              <w:pStyle w:val="ConsPlusNormal"/>
            </w:pPr>
          </w:p>
        </w:tc>
      </w:tr>
    </w:tbl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1"/>
      </w:pPr>
      <w:r>
        <w:t>ПАСПОРТ</w:t>
      </w:r>
    </w:p>
    <w:p w:rsidR="00824BFC" w:rsidRDefault="00824BFC">
      <w:pPr>
        <w:pStyle w:val="ConsPlusTitle"/>
        <w:jc w:val="center"/>
      </w:pPr>
      <w:r>
        <w:t>муниципальной программы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sectPr w:rsidR="00824BFC" w:rsidSect="003E60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019"/>
        <w:gridCol w:w="342"/>
        <w:gridCol w:w="2040"/>
        <w:gridCol w:w="2040"/>
        <w:gridCol w:w="1021"/>
        <w:gridCol w:w="1020"/>
        <w:gridCol w:w="1020"/>
        <w:gridCol w:w="1020"/>
        <w:gridCol w:w="1020"/>
        <w:gridCol w:w="1023"/>
      </w:tblGrid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>Ответственный исполнитель</w:t>
            </w:r>
          </w:p>
        </w:tc>
        <w:tc>
          <w:tcPr>
            <w:tcW w:w="11565" w:type="dxa"/>
            <w:gridSpan w:val="10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отдел по вопросам обороны и правоохранительных органов Администрации Великого Новгорода</w:t>
            </w:r>
          </w:p>
        </w:tc>
      </w:tr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Соисполнители муниципальной программы</w:t>
            </w:r>
          </w:p>
        </w:tc>
        <w:tc>
          <w:tcPr>
            <w:tcW w:w="11565" w:type="dxa"/>
            <w:gridSpan w:val="10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образованию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комитет муниципальной службы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комитет экономического развития и инвестиций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комитет по управлению городским и дорожным хозяйством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комитет культуры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управление бухгалтерского учета и отчетности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управление по физической культуре и спорту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управление по работе со средствами массовой информации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комитет правового обеспечения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контрольно-административное управление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 xml:space="preserve">отделы микрорайонов </w:t>
            </w:r>
            <w:proofErr w:type="spellStart"/>
            <w:proofErr w:type="gramStart"/>
            <w:r>
              <w:t>Волховский</w:t>
            </w:r>
            <w:proofErr w:type="spellEnd"/>
            <w:proofErr w:type="gramEnd"/>
            <w:r>
              <w:t xml:space="preserve"> и Кречевицы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отделы-центры по работе с населением по месту жительства "Восточный", "</w:t>
            </w:r>
            <w:proofErr w:type="spellStart"/>
            <w:r>
              <w:t>Григоровский</w:t>
            </w:r>
            <w:proofErr w:type="spellEnd"/>
            <w:r>
              <w:t>", "</w:t>
            </w:r>
            <w:proofErr w:type="spellStart"/>
            <w:r>
              <w:t>Деревяницкий</w:t>
            </w:r>
            <w:proofErr w:type="spellEnd"/>
            <w:r>
              <w:t>", "Западный", "</w:t>
            </w:r>
            <w:proofErr w:type="spellStart"/>
            <w:r>
              <w:t>Нехинский</w:t>
            </w:r>
            <w:proofErr w:type="spellEnd"/>
            <w:r>
              <w:t>", "Псковский", "Северный" и "Центральный"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муниципальное казенное учреждение Великого Новгорода "Управление по хозяйственному и транспортному обеспечению Администрации Великого Новгорода";</w:t>
            </w:r>
          </w:p>
          <w:p w:rsidR="00824BFC" w:rsidRDefault="00824BFC">
            <w:pPr>
              <w:pStyle w:val="ConsPlusNormal"/>
              <w:jc w:val="both"/>
            </w:pPr>
            <w:r>
              <w:t>муниципальное казенное учреждение "Управление по делам гражданской обороны и чрезвычайным ситуациям Великого Новгорода" (далее - МКУ "Управление по делам ГО и ЧС)</w:t>
            </w:r>
          </w:p>
        </w:tc>
      </w:tr>
      <w:tr w:rsidR="00824BFC">
        <w:tblPrEx>
          <w:tblBorders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23.03.2023 </w:t>
            </w:r>
            <w:hyperlink r:id="rId39">
              <w:r>
                <w:rPr>
                  <w:color w:val="0000FF"/>
                </w:rPr>
                <w:t>N 1286</w:t>
              </w:r>
            </w:hyperlink>
            <w:r>
              <w:t>,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r>
              <w:t xml:space="preserve">от 22.03.2024 </w:t>
            </w:r>
            <w:hyperlink r:id="rId40">
              <w:r>
                <w:rPr>
                  <w:color w:val="0000FF"/>
                </w:rPr>
                <w:t>N 1213</w:t>
              </w:r>
            </w:hyperlink>
            <w:r>
              <w:t>)</w:t>
            </w:r>
          </w:p>
        </w:tc>
      </w:tr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11565" w:type="dxa"/>
            <w:gridSpan w:val="10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управление Министерства внутренних дел Российской Федерации по городу Великий Новгород (далее - УМВД)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управление Федеральной службы безопасности Российской Федерации по Новгородской области (далее - УФСБ)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городская межведомственная комиссия по профилактике правонарушений;</w:t>
            </w:r>
          </w:p>
          <w:p w:rsidR="00824BFC" w:rsidRDefault="00824BFC">
            <w:pPr>
              <w:pStyle w:val="ConsPlusNormal"/>
              <w:jc w:val="both"/>
            </w:pPr>
            <w:r>
              <w:t>антитеррористическая комиссия муниципального образования - городского округа Великий Новгород;</w:t>
            </w:r>
          </w:p>
          <w:p w:rsidR="00824BFC" w:rsidRDefault="00824BFC">
            <w:pPr>
              <w:pStyle w:val="ConsPlusNormal"/>
              <w:jc w:val="both"/>
            </w:pPr>
            <w:r>
              <w:t>антинаркотическая комиссия муниципального образования - городского округа Великий Новгород;</w:t>
            </w:r>
          </w:p>
          <w:p w:rsidR="00824BFC" w:rsidRDefault="00824BFC">
            <w:pPr>
              <w:pStyle w:val="ConsPlusNormal"/>
              <w:jc w:val="both"/>
            </w:pPr>
            <w:r>
              <w:t>муниципальные учреждения образования, культуры и спорта;</w:t>
            </w:r>
          </w:p>
          <w:p w:rsidR="00824BFC" w:rsidRDefault="00824BFC">
            <w:pPr>
              <w:pStyle w:val="ConsPlusNormal"/>
              <w:jc w:val="both"/>
            </w:pPr>
            <w:r>
              <w:t>муниципальные учреждения и предприятия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lastRenderedPageBreak/>
              <w:t>предприятия и организации, расположенные на территории Великого Новгорода (по согласованию);</w:t>
            </w:r>
          </w:p>
          <w:p w:rsidR="00824BFC" w:rsidRDefault="00824BFC">
            <w:pPr>
              <w:pStyle w:val="ConsPlusNormal"/>
              <w:jc w:val="both"/>
            </w:pPr>
            <w:proofErr w:type="spellStart"/>
            <w:r>
              <w:t>диспансерно</w:t>
            </w:r>
            <w:proofErr w:type="spellEnd"/>
            <w:r>
              <w:t>-поликлиническое отделение N 1 ГОБУЗ "Новгородский областной наркологический диспансер "Катарсис"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отдел надзорной деятельности по Великому Новгороду управления надзорной деятельности Главного управления Министерства по чрезвычайным ситуациям Российской Федерации по Новгородской области (далее - отдел надзорной деятельности по Великому Новгороду)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отдел вневедомственной охраны по городу Великому Новгороду - филиал ФГКУ "Отдел вневедомственной охраны войск национальной гвардии Российской Федерации по Новгородской области" (далее - ОВО)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военный комиссариат городского округа Великий Новгород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Новгородский линейный отдел Министерства внутренних дел Российской Федерации на транспорте (далее - ЛО МВД) (по согласованию)</w:t>
            </w:r>
          </w:p>
        </w:tc>
      </w:tr>
      <w:tr w:rsidR="00824BFC">
        <w:tblPrEx>
          <w:tblBorders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Подпрограммы муниципальной программы</w:t>
            </w:r>
          </w:p>
        </w:tc>
        <w:tc>
          <w:tcPr>
            <w:tcW w:w="11565" w:type="dxa"/>
            <w:gridSpan w:val="10"/>
            <w:tcBorders>
              <w:top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"Профилактика правонарушений в Великом Новгороде";</w:t>
            </w:r>
          </w:p>
          <w:p w:rsidR="00824BFC" w:rsidRDefault="00824BFC">
            <w:pPr>
              <w:pStyle w:val="ConsPlusNormal"/>
              <w:jc w:val="both"/>
            </w:pPr>
            <w:r>
              <w:t xml:space="preserve">"Комплексные меры противодействия наркомании и зависимости от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Великом Новгороде";</w:t>
            </w:r>
          </w:p>
          <w:p w:rsidR="00824BFC" w:rsidRDefault="00824BFC">
            <w:pPr>
              <w:pStyle w:val="ConsPlusNormal"/>
              <w:jc w:val="both"/>
            </w:pPr>
            <w:r>
              <w:t>"Профилактика экстремизма в Великом Новгороде";</w:t>
            </w:r>
          </w:p>
          <w:p w:rsidR="00824BFC" w:rsidRDefault="00824BFC">
            <w:pPr>
              <w:pStyle w:val="ConsPlusNormal"/>
              <w:jc w:val="both"/>
            </w:pPr>
            <w:r>
              <w:t>"Профилактика терроризма в Великом Новгороде"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Цели, задачи и целевые показатели муниципальной программы</w:t>
            </w:r>
          </w:p>
        </w:tc>
        <w:tc>
          <w:tcPr>
            <w:tcW w:w="1019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3" w:type="dxa"/>
            <w:gridSpan w:val="4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5"/>
          </w:tcPr>
          <w:p w:rsidR="00824BFC" w:rsidRDefault="00824BFC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5443" w:type="dxa"/>
            <w:gridSpan w:val="4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3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2027 год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  <w:gridSpan w:val="4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3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7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Цель 1. Обеспечение безопасности граждан от противоправных посягательств на территории Великого Новгорода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Задача 1. Профилактика правонарушений на территории Великого Новгорода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>Показатель. Количество совершенных преступлений по отношению к 2022 году (проценты), не более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99,5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 xml:space="preserve">Задача 2. Создание условий для благоприятной и максимально безопасной обстановки для населения в </w:t>
            </w:r>
            <w:r>
              <w:lastRenderedPageBreak/>
              <w:t>местах массового пребывания граждан, борьба с пьянством и алкоголизмом, сокращение преступлений, совершенных на улицах и в других общественных местах Великого Новгорода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>Показатель 1. Число преступлений, совершенных в состоянии алкогольного опьянения, по отношению к 2022 году (проценты), не более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99,5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>Показатель 2. Число преступлений, совершенных на улицах, по отношению к 2022 году (проценты), не более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99,4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 xml:space="preserve">Цель 2. Создание негативного отношения к употреблению наркотиков и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формирование у населения стремления к здоровому образу жизни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 xml:space="preserve">Задача 1. Снижение актуальности проблем, связанных со злоупотреблением наркотиками и другими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веществами, в Великом Новгороде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 xml:space="preserve">Показатель. Число больных наркологическими расстройствами с диагнозом "психические и поведенческие расстройства, вызванные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веществ" (распространенность) (суммарно по всем видам наркологических расстройств), по отношению к 2022 году (проценты), не более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99,0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 xml:space="preserve">Задача 2. Снижение </w:t>
            </w:r>
            <w:proofErr w:type="spellStart"/>
            <w:r>
              <w:t>наркопреступности</w:t>
            </w:r>
            <w:proofErr w:type="spellEnd"/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 xml:space="preserve">Показатель. Количество зарегистрированных преступлений, связанных с незаконным оборотом наркотических средств и их </w:t>
            </w:r>
            <w:proofErr w:type="spellStart"/>
            <w:r>
              <w:t>прекурсоров</w:t>
            </w:r>
            <w:proofErr w:type="spellEnd"/>
            <w:r>
              <w:t xml:space="preserve"> или аналогов, сильнодействующих веществ, по отношению к 2022 году (проценты), не более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99,0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Цель 3. Минимизация и (или) ликвидация последствий проявлений экстремизма на территории Великого Новгорода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Задача 1. Разработка и осуществление комплекса мер по повышению эффективности профилактики, выявлению и пресечению правонарушений экстремистской направленности, консолидации усилий субъектов противодействия экстремизму и институтов гражданского общества, проведение с населением воспитательной, пропагандистской работы, направленной на формирование патриотизма, культуры межнационального (межэтнического) и межконфессионального общения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 xml:space="preserve">Показатель. 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      </w:r>
            <w:hyperlink r:id="rId42">
              <w:r>
                <w:rPr>
                  <w:color w:val="0000FF"/>
                </w:rPr>
                <w:t>законом</w:t>
              </w:r>
            </w:hyperlink>
            <w:r>
              <w:t xml:space="preserve"> от 25 июля 2002 г. N 114-ФЗ "О противодействии экстремистской деятельности" (единицы)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Задача 2. Реализация мер, направленных на обеспечение мониторинга и совершенствование правоприменительной практики в сфере противодействия экстремизму, информационное противодействие распространению экстремистской идеологии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>Показатель. Количество содержащих экстремистские материалы информационных ресурсов в информационно-телекоммуникационных сетях, доступ к которым был ограничен на территории Великого Новгорода или с которых такие материалы были удалены (единицы)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Цель 4. Минимизация и (или) ликвидация последствий проявлений терроризма на территории Великого Новгорода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Задача 1. Реализация мер по формированию у населения Великого Новгорода нетерпимости к проявлениям терроризма и его идеологии, совершенствование мер информационно-пропагандистского характера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>Показатель. Количество выявленных в средствах массовой информации материалов террористического содержания (единицы)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 xml:space="preserve">Задача 2. Обеспечение необходимого </w:t>
            </w:r>
            <w:proofErr w:type="gramStart"/>
            <w:r>
              <w:t>уровня антитеррористической защищенности мест массового пребывания граждан</w:t>
            </w:r>
            <w:proofErr w:type="gramEnd"/>
            <w:r>
              <w:t xml:space="preserve"> и объектов жизнеобеспечения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>Показатель. Недопущение совершения террористических актов (единицы)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</w:tr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11565" w:type="dxa"/>
            <w:gridSpan w:val="10"/>
            <w:tcBorders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2023 - 2027 годы</w:t>
            </w:r>
          </w:p>
        </w:tc>
      </w:tr>
      <w:tr w:rsidR="00824BFC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Объемы и источники финансирования муниципальной программы в целом и по годам реализации</w:t>
            </w:r>
          </w:p>
        </w:tc>
        <w:tc>
          <w:tcPr>
            <w:tcW w:w="11565" w:type="dxa"/>
            <w:gridSpan w:val="10"/>
            <w:tcBorders>
              <w:top w:val="nil"/>
            </w:tcBorders>
          </w:tcPr>
          <w:p w:rsidR="00824BFC" w:rsidRDefault="00824BFC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4" w:type="dxa"/>
            <w:gridSpan w:val="8"/>
          </w:tcPr>
          <w:p w:rsidR="00824BFC" w:rsidRDefault="00824BFC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2040" w:type="dxa"/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2040" w:type="dxa"/>
          </w:tcPr>
          <w:p w:rsidR="00824BFC" w:rsidRDefault="00824BF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041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040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43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всего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3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6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7477,50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5160,38</w:t>
            </w:r>
          </w:p>
        </w:tc>
        <w:tc>
          <w:tcPr>
            <w:tcW w:w="2041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12637,88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3830,20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5523,16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9353,36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05.12.2024 N 5180)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2041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8848,50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2041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8848,50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253894,47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253894,47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265379,17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28203,54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293582,71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05.12.2024 N 5180)</w:t>
            </w:r>
          </w:p>
        </w:tc>
      </w:tr>
      <w:tr w:rsidR="00824BFC">
        <w:tblPrEx>
          <w:tblBorders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11565" w:type="dxa"/>
            <w:gridSpan w:val="10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уменьшение количества совершенных преступлений и преступлений, совершенных в состоянии алкогольного опьянения, до 99,5 процента к уровню 2022 года;</w:t>
            </w:r>
          </w:p>
          <w:p w:rsidR="00824BFC" w:rsidRDefault="00824BFC">
            <w:pPr>
              <w:pStyle w:val="ConsPlusNormal"/>
              <w:jc w:val="both"/>
            </w:pPr>
            <w:r>
              <w:t>снижение количества преступлений, совершенных на улицах Великого Новгорода, до 99,4 процента к уровню 2022 года;</w:t>
            </w:r>
          </w:p>
          <w:p w:rsidR="00824BFC" w:rsidRDefault="00824BFC">
            <w:pPr>
              <w:pStyle w:val="ConsPlusNormal"/>
              <w:jc w:val="both"/>
            </w:pPr>
            <w:r>
              <w:t xml:space="preserve">оздоровление </w:t>
            </w:r>
            <w:proofErr w:type="gramStart"/>
            <w:r>
              <w:t>криминогенной обстановки</w:t>
            </w:r>
            <w:proofErr w:type="gramEnd"/>
            <w:r>
              <w:t xml:space="preserve"> в общественных местах;</w:t>
            </w:r>
          </w:p>
          <w:p w:rsidR="00824BFC" w:rsidRDefault="00824BFC">
            <w:pPr>
              <w:pStyle w:val="ConsPlusNormal"/>
              <w:jc w:val="both"/>
            </w:pPr>
            <w:r>
              <w:t>повышение уровня доверия населения к правоохранительным органам, формирование позитивного общественного мнения об их деятельности;</w:t>
            </w:r>
          </w:p>
          <w:p w:rsidR="00824BFC" w:rsidRDefault="00824BFC">
            <w:pPr>
              <w:pStyle w:val="ConsPlusNormal"/>
              <w:jc w:val="both"/>
            </w:pPr>
            <w:r>
              <w:t xml:space="preserve">сокращение числа больных наркологическими расстройствами с диагнозом "психические и поведенческие расстройства, вызванные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веществ" до 99,0 процентов к уровню 2022 года;</w:t>
            </w:r>
          </w:p>
          <w:p w:rsidR="00824BFC" w:rsidRDefault="00824BFC">
            <w:pPr>
              <w:pStyle w:val="ConsPlusNormal"/>
              <w:jc w:val="both"/>
            </w:pPr>
            <w:r>
              <w:t xml:space="preserve">уменьшение количества зарегистрированных преступлений, связанных с незаконным оборотом наркотических средств и их </w:t>
            </w:r>
            <w:proofErr w:type="spellStart"/>
            <w:r>
              <w:t>прекурсоров</w:t>
            </w:r>
            <w:proofErr w:type="spellEnd"/>
            <w:r>
              <w:t xml:space="preserve"> или аналогов, сильнодействующих веществ, до 99,0 процентов к уровню 2022 года;</w:t>
            </w:r>
          </w:p>
          <w:p w:rsidR="00824BFC" w:rsidRDefault="00824BFC">
            <w:pPr>
              <w:pStyle w:val="ConsPlusNormal"/>
              <w:jc w:val="both"/>
            </w:pPr>
            <w:r>
              <w:t xml:space="preserve">отсутствие на территории Великого Новгорода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      </w:r>
            <w:hyperlink r:id="rId46">
              <w:r>
                <w:rPr>
                  <w:color w:val="0000FF"/>
                </w:rPr>
                <w:t>законом</w:t>
              </w:r>
            </w:hyperlink>
            <w:r>
              <w:t xml:space="preserve"> от 25 июля 2002 г. N 114-ФЗ "О противодействии экстремистской деятельности";</w:t>
            </w:r>
          </w:p>
          <w:p w:rsidR="00824BFC" w:rsidRDefault="00824BFC">
            <w:pPr>
              <w:pStyle w:val="ConsPlusNormal"/>
              <w:jc w:val="both"/>
            </w:pPr>
            <w:r>
              <w:t>недопущение распространения экстремистских материалов в средствах массовой информации и информационно-телекоммуникационной сети Интернет;</w:t>
            </w:r>
          </w:p>
          <w:p w:rsidR="00824BFC" w:rsidRDefault="00824BFC">
            <w:pPr>
              <w:pStyle w:val="ConsPlusNormal"/>
              <w:jc w:val="both"/>
            </w:pPr>
            <w:r>
              <w:t>повышение уровня взаимодействия субъектов противодействия экстремизму;</w:t>
            </w:r>
          </w:p>
          <w:p w:rsidR="00824BFC" w:rsidRDefault="00824BFC">
            <w:pPr>
              <w:pStyle w:val="ConsPlusNormal"/>
              <w:jc w:val="both"/>
            </w:pPr>
            <w:r>
              <w:t>недопущение опубликования в средствах массовой информации материалов террористического содержания;</w:t>
            </w:r>
          </w:p>
          <w:p w:rsidR="00824BFC" w:rsidRDefault="00824BFC">
            <w:pPr>
              <w:pStyle w:val="ConsPlusNormal"/>
              <w:jc w:val="both"/>
            </w:pPr>
            <w:r>
              <w:t>недопущение совершения преступлений террористического характера</w:t>
            </w:r>
          </w:p>
        </w:tc>
      </w:tr>
    </w:tbl>
    <w:p w:rsidR="00824BFC" w:rsidRDefault="00824BFC">
      <w:pPr>
        <w:pStyle w:val="ConsPlusNormal"/>
        <w:sectPr w:rsidR="00824B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1"/>
      </w:pPr>
      <w:r>
        <w:t>1. Характеристика текущего состояния общественного порядка</w:t>
      </w:r>
    </w:p>
    <w:p w:rsidR="00824BFC" w:rsidRDefault="00824BFC">
      <w:pPr>
        <w:pStyle w:val="ConsPlusTitle"/>
        <w:jc w:val="center"/>
      </w:pPr>
      <w:r>
        <w:t>и противодействия преступности в городском округе</w:t>
      </w:r>
    </w:p>
    <w:p w:rsidR="00824BFC" w:rsidRDefault="00824BFC">
      <w:pPr>
        <w:pStyle w:val="ConsPlusTitle"/>
        <w:jc w:val="center"/>
      </w:pPr>
      <w:r>
        <w:t>Великий Новгород. Приоритеты и цели государственной</w:t>
      </w:r>
    </w:p>
    <w:p w:rsidR="00824BFC" w:rsidRDefault="00824BFC">
      <w:pPr>
        <w:pStyle w:val="ConsPlusTitle"/>
        <w:jc w:val="center"/>
      </w:pPr>
      <w:r>
        <w:t>и региональной политики в указанной сфере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  <w:r>
        <w:t>За шесть месяцев 2022 года в Великом Новгороде не допущено массовых беспорядков и грубых нарушений общественного порядка.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По итогам шести месяцев 2022 года на территории городского округа зарегистрировано 1999 преступлений, что на 0,9 процента меньше чем за аналогичный период 2021 года.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Возросло количество краж на 12,6 процента (с 690 до 777). Кражи составляют 38,9 процента от всех совершенных преступлений на территории Великого Новгорода. Произошел рост краж мобильных телефонов на 8 процентов (с 25 до 27). В то же время уменьшилось количество краж автомобилей на 61,5 процента (с 13 до 5), количество "дистанционных" краж - на 15,5 процента (с 223 </w:t>
      </w:r>
      <w:proofErr w:type="gramStart"/>
      <w:r>
        <w:t>до</w:t>
      </w:r>
      <w:proofErr w:type="gramEnd"/>
      <w:r>
        <w:t xml:space="preserve"> 197). На 25 процентов увеличилось количество фактов причинения тяжкого вреда здоровью (с 8 до 10), число аварий со смертельным исходом возросло на 33,3 процента (с 3 </w:t>
      </w:r>
      <w:proofErr w:type="gramStart"/>
      <w:r>
        <w:t>до</w:t>
      </w:r>
      <w:proofErr w:type="gramEnd"/>
      <w:r>
        <w:t xml:space="preserve"> 4). Произошел рост случаев вымогательства - на 125 процентов (с 8 до 18), фактов фальшивомонетничества - на 117,9 процента (с 39 </w:t>
      </w:r>
      <w:proofErr w:type="gramStart"/>
      <w:r>
        <w:t>до</w:t>
      </w:r>
      <w:proofErr w:type="gramEnd"/>
      <w:r>
        <w:t xml:space="preserve"> 85).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Число разбоев соответствует уровню прошлого года - 11, число грабежей сократилось на 4,8 процента (с 42 до 40). Количество мошенничеств сократилось на 18,9 процента (с 433 до 351), "дистанционных" мошенничеств - на 20,3 процента (с 400 </w:t>
      </w:r>
      <w:proofErr w:type="gramStart"/>
      <w:r>
        <w:t>до</w:t>
      </w:r>
      <w:proofErr w:type="gramEnd"/>
      <w:r>
        <w:t xml:space="preserve"> 319).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С целью повышения безопасности граждан на улицах и в общественных местах было проведено 48 оперативно-профилактических мероприятий. Количество преступлений, совершенных в общественных местах, сократилось на 4,6 процента (с 636 до 607), также произошло снижение количества преступлений, совершенных на улицах, на 24,1 процента (с 381 </w:t>
      </w:r>
      <w:proofErr w:type="gramStart"/>
      <w:r>
        <w:t>до</w:t>
      </w:r>
      <w:proofErr w:type="gramEnd"/>
      <w:r>
        <w:t xml:space="preserve"> 289).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В современном обществе с его высоким уровнем напряженности, нестабильности, когда жизненная ситуация заставляет человека постоянно адаптироваться к изменяющимся условиям, безопасность гражданина становится одной из высших ценностей. Профилактический подход к воздействию на преступность и другие виды правонарушений известен не одну сотню лет. Никто и никогда не возражал против того, что лучше предупредить преступление, чем потом наказывать преступника.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Профилактика правонарушений на протяжении многих лет была и остается одной из основных задач, стоящих перед государством и обществом в целом.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По итогам шести месяцев 2022 года на территории Великого Новгорода отмечается разнонаправленная динамика в части показателей, характеризующих наркологическую ситуацию в Великом Новгороде.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В наркологической службе на территории городского округа зарегистрировано 1433 наркологических больных и 511 человек, эпизодически или систематически употребляющих ПАВ без признаков зависимости. В аналогичном периоде 2021 года (далее - АППГ) было зарегистрировано 1289 больных и 499 человек из группы профилактического наблюдения.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Показатель "распространенность всеми видами наркологических заболеваний с зависимостью" увеличился на 11,2 процента по сравнению с шестью месяцами 2021 года. Количество зарегистрированных лиц, эпизодически и систематически употребляющих ПАВ без признаков зависимости, за шесть месяцев 2022 года увеличилось на 2,4 процента в сравнении с АППГ.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lastRenderedPageBreak/>
        <w:t>Отмечается рост значения показателя "распространенность хронического алкоголизма и алкогольных психозов" на 11 процентов и 16,7 процента соответственно. Также отмечается рост значения показателей "распространенность наркомании" и "распространенность токсикомании" на 10,2 процента и 19,4 процента соответственно.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Распространенность наркологических заболеваний характеризуется следующими показателями: "алкогольный психоз" - 55 лиц (АППГ - 47), "хронический алкоголизм" - 733 лица (АППГ - 659), "наркомания" - 627 лиц (АППГ - 568), "токсикомания" - 18 лиц (АППГ - 15).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Под наблюдением наркологической службы зарегистрировано 27 несовершеннолетних потребителей ПАВ (АППГ - 38), из них потребителей наркотиков - 5 человек (АППГ - 3).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По данным государственного областного бюджетного учреждения здравоохранения "Новгородское бюро судебно-медицинской экспертизы", за шесть месяцев 2022 года на территории Великого Новгорода зарегистрировано 7 случаев смертельной передозировки наркотическими средствами и психотропными веществами (АППГ - 6). От отравления алкоголем и его суррогатами умерло 7 человек (АППГ - 4).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Существенное влияние на состояние наркологической ситуации оказывают результаты оперативно-служебной деятельности УМВД.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За шесть месяцев 2022 года на территории Великого Новгорода число преступлений, совершенных в сфере незаконного оборота наркотиков, снизилось на 21,7 процента (с 244 до 191), 72,8 процента связаны со сбытом наркотиков. Изъято 7343,9 грамма наркотических средств и психотропных веществ. Число выявленных административных правонарушений в сфере незаконного оборота наркотических средств сократилось со 150 до 79. Имеют место факты сбыта наркотических средств и психотропных веществ бесконтактным способом, через </w:t>
      </w:r>
      <w:proofErr w:type="gramStart"/>
      <w:r>
        <w:t>интернет-магазины</w:t>
      </w:r>
      <w:proofErr w:type="gramEnd"/>
      <w:r>
        <w:t>, с помощью IT-технологий.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Современная ситуация в сфере борьбы с экстремизмом и терроризмом в Российской Федерации остается напряженной. Это обусловлено активной деятельностью террористических и экстремистских организаций, направленной на насильственное изменение конституционного строя Российской Федерации, дестабилизацию работы органов государственной власти, уничтожение или нарушение функционирования военных и промышленных объектов, объектов жизнеобеспечения населения, транспортной инфраструктуры, устрашение населения.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Преступниками используются информационные и коммуникационные технологии для распространения и пропаганды идеологии экстремизма и терроризма.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На территории Великого Новгорода обстановка в сфере противодействия экстремизму и терроризму за шесть месяцев 2022 года существенных изменений не претерпела и носила в целом стабильный и контролируемый характер.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Выявлено 6 фактов совершения административных правонарушений экстремистской направленности, предусмотренных </w:t>
      </w:r>
      <w:hyperlink r:id="rId47">
        <w:r>
          <w:rPr>
            <w:color w:val="0000FF"/>
          </w:rPr>
          <w:t>частью 1 статьи 20.3</w:t>
        </w:r>
      </w:hyperlink>
      <w:r>
        <w:t xml:space="preserve">, </w:t>
      </w:r>
      <w:hyperlink r:id="rId48">
        <w:r>
          <w:rPr>
            <w:color w:val="0000FF"/>
          </w:rPr>
          <w:t>статьями 20.3.1</w:t>
        </w:r>
      </w:hyperlink>
      <w:r>
        <w:t xml:space="preserve">, </w:t>
      </w:r>
      <w:hyperlink r:id="rId49">
        <w:r>
          <w:rPr>
            <w:color w:val="0000FF"/>
          </w:rPr>
          <w:t>20.29</w:t>
        </w:r>
      </w:hyperlink>
      <w:r>
        <w:t xml:space="preserve"> Кодекса Российской Федерации об административных правонарушениях. Выявлено 1 преступление экстремистской направленности, предусмотренное </w:t>
      </w:r>
      <w:hyperlink r:id="rId50">
        <w:r>
          <w:rPr>
            <w:color w:val="0000FF"/>
          </w:rPr>
          <w:t>частью 2 статьи 354.1</w:t>
        </w:r>
      </w:hyperlink>
      <w:r>
        <w:t xml:space="preserve"> Уголовного кодекса Российской Федерации, 6 преступлений террористического характера, предусмотренных </w:t>
      </w:r>
      <w:hyperlink r:id="rId51">
        <w:r>
          <w:rPr>
            <w:color w:val="0000FF"/>
          </w:rPr>
          <w:t>статьей 207</w:t>
        </w:r>
      </w:hyperlink>
      <w:r>
        <w:t xml:space="preserve"> Уголовного кодекса Российской Федерации.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Актуальными остаются вопросы антитеррористической защищенности мест массового пребывания людей, подведомственных и подлежащих контролю со стороны Администрации Великого Новгорода. Оснащенность учреждений образования, культуры и спорта характеризуется достаточно высокой степенью уязвимости в диверсионно-террористическом отношении. По результатам проверок антитеррористической защищенности указанных объектов, в том числе паспортизированных в соответствии с нормативными правовыми актами Правительства </w:t>
      </w:r>
      <w:r>
        <w:lastRenderedPageBreak/>
        <w:t>Российской Федерации, внесены представления об устранении причин и условий, способствующих реализации угроз безопасности Российской Федерации в сфере противодействия терроризму. Основной причиной наличия нарушений остается недостаточное финансирование мероприятий по реализации требований к антитеррористической защищенности объектов (территорий).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Приоритеты государственной политики в сфере обеспечения общественной безопасности, противодействия наркомании, профилактики терроризма и экстремизма сформированы с учетом целей и задач, указанных в следующих стратегических документах: </w:t>
      </w:r>
      <w:proofErr w:type="gramStart"/>
      <w:r>
        <w:t xml:space="preserve">Федеральные законы от 6 марта 2006 г. </w:t>
      </w:r>
      <w:hyperlink r:id="rId52">
        <w:r>
          <w:rPr>
            <w:color w:val="0000FF"/>
          </w:rPr>
          <w:t>N 35-ФЗ</w:t>
        </w:r>
      </w:hyperlink>
      <w:r>
        <w:t xml:space="preserve"> "О противодействии терроризму", от 28 декабря 2010 г. </w:t>
      </w:r>
      <w:hyperlink r:id="rId53">
        <w:r>
          <w:rPr>
            <w:color w:val="0000FF"/>
          </w:rPr>
          <w:t>N 390-ФЗ</w:t>
        </w:r>
      </w:hyperlink>
      <w:r>
        <w:t xml:space="preserve"> "О безопасности", от 28 июня 2014 г. </w:t>
      </w:r>
      <w:hyperlink r:id="rId54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от 23 июня 2016 г. </w:t>
      </w:r>
      <w:hyperlink r:id="rId55">
        <w:r>
          <w:rPr>
            <w:color w:val="0000FF"/>
          </w:rPr>
          <w:t>N 182-ФЗ</w:t>
        </w:r>
      </w:hyperlink>
      <w:r>
        <w:t xml:space="preserve"> "Об основах системы профилактики правонарушений в Российской Федерации", Указы Президента Российской Федерации от 29 мая 2020 г. </w:t>
      </w:r>
      <w:hyperlink r:id="rId56">
        <w:r>
          <w:rPr>
            <w:color w:val="0000FF"/>
          </w:rPr>
          <w:t>N 344</w:t>
        </w:r>
        <w:proofErr w:type="gramEnd"/>
      </w:hyperlink>
      <w:r>
        <w:t xml:space="preserve"> "Об утверждении Стратегии противодействия экстремизму в Российской Федерации до 2025 года", от 23 ноября 2020 г. </w:t>
      </w:r>
      <w:hyperlink r:id="rId57">
        <w:r>
          <w:rPr>
            <w:color w:val="0000FF"/>
          </w:rPr>
          <w:t>N 733</w:t>
        </w:r>
      </w:hyperlink>
      <w:r>
        <w:t xml:space="preserve"> "Об утверждении Стратегии государственной антинаркотической политики Российской Федерации на период до 2030 года", от 2 июля 2021 г. </w:t>
      </w:r>
      <w:hyperlink r:id="rId58">
        <w:r>
          <w:rPr>
            <w:color w:val="0000FF"/>
          </w:rPr>
          <w:t>N 400</w:t>
        </w:r>
      </w:hyperlink>
      <w:r>
        <w:t xml:space="preserve"> "О Стратегии национальной безопасности Российской Федерации".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В рамках реализации мероприятий муниципальной программы Великого Новгорода "Профилактика правонарушений, терроризма и экстремизма в Великом Новгороде" на 2017 - 2024 годы удалось достичь плановых значений показателей, что позволило признать муниципальную программу в течение 2017 - 2021 годов эффективной.</w:t>
      </w:r>
    </w:p>
    <w:p w:rsidR="00824BFC" w:rsidRDefault="00824BFC">
      <w:pPr>
        <w:pStyle w:val="ConsPlusNormal"/>
        <w:spacing w:before="220"/>
        <w:ind w:firstLine="540"/>
        <w:jc w:val="both"/>
      </w:pPr>
      <w:proofErr w:type="gramStart"/>
      <w:r>
        <w:t xml:space="preserve">Выполнение задач муниципальной программы помимо повышения уровня общественной безопасности, результативности борьбы с преступностью обеспечит снижение актуальности проблем, связанных со злоупотреблением наркотическими и другими </w:t>
      </w:r>
      <w:proofErr w:type="spellStart"/>
      <w:r>
        <w:t>психоактивными</w:t>
      </w:r>
      <w:proofErr w:type="spellEnd"/>
      <w:r>
        <w:t xml:space="preserve"> веществами, консолидацию усилий субъектов противодействия терроризму и экстремизму, институтов гражданского общества для проведения с населением воспитательной, пропагандистской работы, направленной на формирование патриотизма и гражданской ответственности, формирования нетерпимости к проявлениям терроризма и его идеологии.</w:t>
      </w:r>
      <w:proofErr w:type="gramEnd"/>
      <w:r>
        <w:t xml:space="preserve"> Необходимость включения в муниципальную программу подпрограммы "Комплексные меры противодействия наркомании и зависимости от других </w:t>
      </w:r>
      <w:proofErr w:type="spellStart"/>
      <w:r>
        <w:t>психоактивных</w:t>
      </w:r>
      <w:proofErr w:type="spellEnd"/>
      <w:r>
        <w:t xml:space="preserve"> веществ в Великом Новгороде" обусловлена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Российской Федерации от 23 ноября 2020 г. N 733 "Об утверждении Стратегии государственной антинаркотической политики Российской Федерации до 2030 года", согласно </w:t>
      </w:r>
      <w:hyperlink r:id="rId60">
        <w:r>
          <w:rPr>
            <w:color w:val="0000FF"/>
          </w:rPr>
          <w:t>пункту 18</w:t>
        </w:r>
      </w:hyperlink>
      <w:r>
        <w:t xml:space="preserve"> которого Стратегия </w:t>
      </w:r>
      <w:proofErr w:type="gramStart"/>
      <w:r>
        <w:t>реализуется</w:t>
      </w:r>
      <w:proofErr w:type="gramEnd"/>
      <w:r>
        <w:t xml:space="preserve"> в том числе органами местного самоуправления в пределах установленной компетенции.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в соответствии с </w:t>
      </w:r>
      <w:hyperlink r:id="rId61">
        <w:r>
          <w:rPr>
            <w:color w:val="0000FF"/>
          </w:rPr>
          <w:t>пунктом 9 статьи 6</w:t>
        </w:r>
      </w:hyperlink>
      <w:r>
        <w:t xml:space="preserve"> Федерального закона от 23 июня 2016 г. N 182-ФЗ "Об основах системы профилактики правонарушений в Российской Федерации" является одним из основных направлений профилактики правонарушений.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Муниципальная программа на 2023 - 2027 годы преследует цели и продолжает решать задачи действующей в настоящее время муниципальной программы Великого Новгорода "Профилактика правонарушений, терроризма и экстремизма в Великом Новгороде" на 2017 - 2024 годы. Потребность в финансировании муниципальной программы значительно превышает объем финансирования действующей муниципальной программы. </w:t>
      </w:r>
      <w:proofErr w:type="gramStart"/>
      <w:r>
        <w:t xml:space="preserve">Необходимы значительные средства для финансирования запланированных антитеррористических мероприятий на 117 объектах образования городского округа Великий Новгород, подведомственных комитету по образованию Администрации Великого Новгорода, в рамках реализации требований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 августа 2019 г.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</w:t>
      </w:r>
      <w:proofErr w:type="gramEnd"/>
      <w:r>
        <w:t xml:space="preserve"> Федерации, и формы паспорта безопасности этих объектов (территорий)". Без достаточных финансовых средств регионального и (или) </w:t>
      </w:r>
      <w:r>
        <w:lastRenderedPageBreak/>
        <w:t>федерального уровня решение данной задачи сложно выполнимо.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Предполагается, что выполнение мероприятий муниципальной программы приведет к повышению уровня доверия населения к правоохранительным органам и органам местного самоуправления.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Экономическая эффективность муниципальной программы будет выражена в сохранении трудоспособности граждан за счет сокращения числа пострадавших от последствий преступных посягательств, создании стабильной обстановки, способствующей инвестиционной привлекательности и росту экономического потенциала Великого Новгорода.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1"/>
      </w:pPr>
      <w:r>
        <w:t>2. Основные мероприятия муниципальной программы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  <w:r>
        <w:t>Основными мероприятиями подпрограммы "Профилактика правонарушений в Великом Новгороде" являются: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разработка и применение комплекса оперативных и долговременных мер по выявлению, предупреждению и устранению угроз безопасности, локализации и нейтрализации последствий их проявления;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Основными мероприятиями подпрограммы "Комплексные меры противодействия наркомании и зависимости от других </w:t>
      </w:r>
      <w:proofErr w:type="spellStart"/>
      <w:r>
        <w:t>психоактивных</w:t>
      </w:r>
      <w:proofErr w:type="spellEnd"/>
      <w:r>
        <w:t xml:space="preserve"> веществ в Великом Новгороде" являются: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организация и проведение комплекса мероприятий по профилактике социально негативных явлений, связанных с распространением и употреблением наркотических, психотропных веществ и их </w:t>
      </w:r>
      <w:proofErr w:type="spellStart"/>
      <w:r>
        <w:t>прекурсоров</w:t>
      </w:r>
      <w:proofErr w:type="spellEnd"/>
      <w:r>
        <w:t xml:space="preserve"> на территории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противодействие организационным формам </w:t>
      </w:r>
      <w:proofErr w:type="spellStart"/>
      <w:r>
        <w:t>наркопреступности</w:t>
      </w:r>
      <w:proofErr w:type="spellEnd"/>
      <w:r>
        <w:t xml:space="preserve">, ликвидация сырьевой базы </w:t>
      </w:r>
      <w:proofErr w:type="spellStart"/>
      <w:r>
        <w:t>наркопреступности</w:t>
      </w:r>
      <w:proofErr w:type="spellEnd"/>
      <w:r>
        <w:t xml:space="preserve">, выявление и пресечение </w:t>
      </w:r>
      <w:proofErr w:type="spellStart"/>
      <w:r>
        <w:t>наркопреступлений</w:t>
      </w:r>
      <w:proofErr w:type="spellEnd"/>
      <w:r>
        <w:t>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Основными мероприятиями подпрограммы "Профилактика экстремизма в Великом Новгороде" являются: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реализация комплекса мероприятий по предупреждению экстремистских проявлений в Великом Новгороде;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совершенствование профилактических мер </w:t>
      </w:r>
      <w:proofErr w:type="spellStart"/>
      <w:r>
        <w:t>антиэкстремистской</w:t>
      </w:r>
      <w:proofErr w:type="spellEnd"/>
      <w:r>
        <w:t xml:space="preserve"> направленности, организация и проведение профилактических мероприятий по информационно-пропагандистскому обеспечению, направленных на предупреждение экстремистской деятельности.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Основными мероприятиями подпрограммы "Профилактика терроризма в Великом Новгороде" являются: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противодействие терроризму и его идеологии, привитие молодежи традиционных российских духовно-нравственных ценностей;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защита потенциальных объектов террористических посягательств, в том числе мест массового пребывания людей и объектов жизнеобеспечения.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1"/>
      </w:pPr>
      <w:r>
        <w:t>3. Анализ рисков реализации муниципальной программы</w:t>
      </w:r>
    </w:p>
    <w:p w:rsidR="00824BFC" w:rsidRDefault="00824BFC">
      <w:pPr>
        <w:pStyle w:val="ConsPlusTitle"/>
        <w:jc w:val="center"/>
      </w:pPr>
      <w:r>
        <w:t>и описание мер управления рисками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  <w:r>
        <w:lastRenderedPageBreak/>
        <w:t>В процессе реализации мероприятий муниципальной программы может появиться ряд рисков: угроза экономической нестабильности, рост социального напряжения, возникновение экстремальных ситуаций, а также сокращение бюджетного финансирования, которые могут повлечь за собой пересмотр задач муниципальной программы с точки зрения их сокращения или снижения ожидаемых эффектов от их реализации.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1"/>
      </w:pPr>
      <w:r>
        <w:t>4. Механизм управления реализацией муниципальной программы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  <w:r>
        <w:t>Ответственный исполнитель муниципальной программы - отдел по вопросам обороны и правоохранительных органов Администрации Великого Новгорода осуществляет:</w:t>
      </w:r>
    </w:p>
    <w:p w:rsidR="00824BFC" w:rsidRDefault="00824BFC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 муниципальной программы, координацию деятельности соисполнителей и участников муниципальной программы в процессе ее реализации;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обеспечение эффективности реализации муниципальной программы;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подготовку при необходимости предложений по уточнению объемов финансирования, перечня и состава мероприятий, целевых показателей, соисполнителей и участников муниципальной программы;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составление отчетов о ходе реализации муниципальной программы в соответствии с </w:t>
      </w:r>
      <w:hyperlink r:id="rId63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Координация хода реализации муниципальной программы осуществляется Мэром Великого Новгорода, осуществляющим </w:t>
      </w:r>
      <w:proofErr w:type="gramStart"/>
      <w:r>
        <w:t>контроль за</w:t>
      </w:r>
      <w:proofErr w:type="gramEnd"/>
      <w:r>
        <w:t xml:space="preserve"> деятельностью ответственного исполнителя, в соответствии с распределением должностных обязанностей между Мэром Великого Новгорода и заместителями Главы администрации Великого Новгорода.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 xml:space="preserve">Соисполнители мероприятий муниципальной программы представляют информацию о ходе ее выполнения ответственному исполнителю каждые полгода (к 1 июля и 1 января) начиная с 1 июля 2023 года. Ответственный исполнитель муниципальной программы представляет полугодовой и годовой отчеты о ходе реализации муниципальной программы в комитет экономического развития и инвестиций Администрации Великого Новгорода до 15 июля отчетного года и до 20 февраля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824BFC" w:rsidRDefault="00824BFC">
      <w:pPr>
        <w:pStyle w:val="ConsPlusNormal"/>
        <w:jc w:val="center"/>
      </w:pPr>
    </w:p>
    <w:p w:rsidR="00824BFC" w:rsidRDefault="00824BFC">
      <w:pPr>
        <w:pStyle w:val="ConsPlusNormal"/>
        <w:jc w:val="center"/>
      </w:pPr>
      <w:proofErr w:type="gramStart"/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824BFC" w:rsidRDefault="00824BFC">
      <w:pPr>
        <w:pStyle w:val="ConsPlusNormal"/>
        <w:jc w:val="center"/>
      </w:pPr>
      <w:r>
        <w:t>от 22.03.2024 N 1213)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sectPr w:rsidR="00824BF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3345"/>
        <w:gridCol w:w="794"/>
        <w:gridCol w:w="794"/>
        <w:gridCol w:w="1247"/>
        <w:gridCol w:w="907"/>
        <w:gridCol w:w="907"/>
        <w:gridCol w:w="907"/>
        <w:gridCol w:w="907"/>
        <w:gridCol w:w="1247"/>
      </w:tblGrid>
      <w:tr w:rsidR="00824BFC">
        <w:tc>
          <w:tcPr>
            <w:tcW w:w="567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345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794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4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247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875" w:type="dxa"/>
            <w:gridSpan w:val="5"/>
          </w:tcPr>
          <w:p w:rsidR="00824BFC" w:rsidRDefault="00824BFC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824BFC">
        <w:tc>
          <w:tcPr>
            <w:tcW w:w="567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1928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3345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247" w:type="dxa"/>
          </w:tcPr>
          <w:p w:rsidR="00824BFC" w:rsidRDefault="00824BFC">
            <w:pPr>
              <w:pStyle w:val="ConsPlusNormal"/>
              <w:jc w:val="center"/>
            </w:pPr>
            <w:r>
              <w:t>2027 год</w:t>
            </w:r>
          </w:p>
        </w:tc>
      </w:tr>
      <w:tr w:rsidR="00824BFC">
        <w:tc>
          <w:tcPr>
            <w:tcW w:w="567" w:type="dxa"/>
          </w:tcPr>
          <w:p w:rsidR="00824BFC" w:rsidRDefault="0082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824BFC" w:rsidRDefault="0082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824BFC" w:rsidRDefault="0082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24BFC" w:rsidRDefault="0082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824BFC" w:rsidRDefault="0082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24BFC" w:rsidRDefault="00824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824BFC" w:rsidRDefault="00824BFC">
            <w:pPr>
              <w:pStyle w:val="ConsPlusNormal"/>
              <w:jc w:val="center"/>
            </w:pPr>
            <w:r>
              <w:t>11</w:t>
            </w:r>
          </w:p>
        </w:tc>
      </w:tr>
      <w:tr w:rsidR="00824BFC">
        <w:tc>
          <w:tcPr>
            <w:tcW w:w="567" w:type="dxa"/>
          </w:tcPr>
          <w:p w:rsidR="00824BFC" w:rsidRDefault="00824BFC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2983" w:type="dxa"/>
            <w:gridSpan w:val="10"/>
          </w:tcPr>
          <w:p w:rsidR="00824BFC" w:rsidRDefault="00824BFC">
            <w:pPr>
              <w:pStyle w:val="ConsPlusNormal"/>
              <w:jc w:val="both"/>
            </w:pPr>
            <w:r>
              <w:t>Задачи:</w:t>
            </w:r>
          </w:p>
          <w:p w:rsidR="00824BFC" w:rsidRDefault="00824BFC">
            <w:pPr>
              <w:pStyle w:val="ConsPlusNormal"/>
              <w:jc w:val="both"/>
            </w:pPr>
            <w:r>
              <w:t>Обеспечение безопасности граждан от противоправных посягательств на территории Великого Новгорода</w:t>
            </w:r>
          </w:p>
          <w:p w:rsidR="00824BFC" w:rsidRDefault="00824BFC">
            <w:pPr>
              <w:pStyle w:val="ConsPlusNormal"/>
              <w:jc w:val="both"/>
            </w:pPr>
            <w:r>
              <w:t>Создание условий для благоприятной и максимально безопасной обстановки для населения в местах массового пребывания граждан, борьба с пьянством и алкоголизмом, сокращение преступлений, совершенных на улицах и в других общественных местах Великого Новгорода</w:t>
            </w:r>
          </w:p>
        </w:tc>
      </w:tr>
      <w:tr w:rsidR="00824BFC">
        <w:tc>
          <w:tcPr>
            <w:tcW w:w="567" w:type="dxa"/>
            <w:vMerge w:val="restart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Реализация подпрограммы "Профилактика правонарушений в Великом Новгороде"</w:t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структурные подразделения Администрации Великого Новгорода, городская межведомственная комиссия по профилактике правонарушений, муниципальные учреждения и предприятия Великого Новгорода, УМВД, ЛО МВД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1.1.1, 1.2.1, 1.2.2</w:t>
            </w:r>
          </w:p>
        </w:tc>
        <w:tc>
          <w:tcPr>
            <w:tcW w:w="1247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907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55,80</w:t>
            </w:r>
          </w:p>
        </w:tc>
        <w:tc>
          <w:tcPr>
            <w:tcW w:w="907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907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1247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1826,00</w:t>
            </w:r>
          </w:p>
        </w:tc>
      </w:tr>
      <w:tr w:rsidR="00824BF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5160,38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5523,16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01.08.2024 </w:t>
            </w:r>
            <w:hyperlink r:id="rId65">
              <w:r>
                <w:rPr>
                  <w:color w:val="0000FF"/>
                </w:rPr>
                <w:t>N 3321</w:t>
              </w:r>
            </w:hyperlink>
            <w:r>
              <w:t>,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r>
              <w:t xml:space="preserve">от 05.12.2024 </w:t>
            </w:r>
            <w:hyperlink r:id="rId66">
              <w:r>
                <w:rPr>
                  <w:color w:val="0000FF"/>
                </w:rPr>
                <w:t>N 5180</w:t>
              </w:r>
            </w:hyperlink>
            <w:r>
              <w:t>)</w:t>
            </w:r>
          </w:p>
        </w:tc>
      </w:tr>
      <w:tr w:rsidR="00824BFC">
        <w:tc>
          <w:tcPr>
            <w:tcW w:w="567" w:type="dxa"/>
          </w:tcPr>
          <w:p w:rsidR="00824BFC" w:rsidRDefault="00824BFC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2983" w:type="dxa"/>
            <w:gridSpan w:val="10"/>
          </w:tcPr>
          <w:p w:rsidR="00824BFC" w:rsidRDefault="00824BFC">
            <w:pPr>
              <w:pStyle w:val="ConsPlusNormal"/>
              <w:jc w:val="both"/>
            </w:pPr>
            <w:r>
              <w:t>Задачи:</w:t>
            </w:r>
          </w:p>
          <w:p w:rsidR="00824BFC" w:rsidRDefault="00824BFC">
            <w:pPr>
              <w:pStyle w:val="ConsPlusNormal"/>
              <w:jc w:val="both"/>
            </w:pPr>
            <w:r>
              <w:t xml:space="preserve">Снижение актуальности проблем, связанных со злоупотреблением наркотиками и другими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веществами, в Великом Новгороде</w:t>
            </w:r>
          </w:p>
          <w:p w:rsidR="00824BFC" w:rsidRDefault="00824BFC">
            <w:pPr>
              <w:pStyle w:val="ConsPlusNormal"/>
              <w:jc w:val="both"/>
            </w:pPr>
            <w:r>
              <w:t xml:space="preserve">Снижение </w:t>
            </w:r>
            <w:proofErr w:type="spellStart"/>
            <w:r>
              <w:t>наркопреступности</w:t>
            </w:r>
            <w:proofErr w:type="spellEnd"/>
          </w:p>
        </w:tc>
      </w:tr>
      <w:tr w:rsidR="00824BFC">
        <w:tc>
          <w:tcPr>
            <w:tcW w:w="567" w:type="dxa"/>
          </w:tcPr>
          <w:p w:rsidR="00824BFC" w:rsidRDefault="00824B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28" w:type="dxa"/>
          </w:tcPr>
          <w:p w:rsidR="00824BFC" w:rsidRDefault="00824BFC">
            <w:pPr>
              <w:pStyle w:val="ConsPlusNormal"/>
              <w:jc w:val="both"/>
            </w:pPr>
            <w:r>
              <w:t xml:space="preserve">Реализация подпрограммы "Комплексные меры противодействия </w:t>
            </w:r>
            <w:r>
              <w:lastRenderedPageBreak/>
              <w:t xml:space="preserve">наркомании и зависимости от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Великом Новгороде"</w:t>
            </w:r>
          </w:p>
        </w:tc>
        <w:tc>
          <w:tcPr>
            <w:tcW w:w="3345" w:type="dxa"/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 xml:space="preserve">структурные подразделения Администрации Великого Новгорода, антинаркотическая комиссия муниципального образования - городского округа </w:t>
            </w:r>
            <w:r>
              <w:lastRenderedPageBreak/>
              <w:t>Великий Новгород, УМВД, УФСБ, ЛО МВД</w:t>
            </w:r>
          </w:p>
        </w:tc>
        <w:tc>
          <w:tcPr>
            <w:tcW w:w="794" w:type="dxa"/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2023 - 2027</w:t>
            </w:r>
          </w:p>
        </w:tc>
        <w:tc>
          <w:tcPr>
            <w:tcW w:w="794" w:type="dxa"/>
          </w:tcPr>
          <w:p w:rsidR="00824BFC" w:rsidRDefault="00824BFC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1247" w:type="dxa"/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24BFC" w:rsidRDefault="00824BFC">
            <w:pPr>
              <w:pStyle w:val="ConsPlusNormal"/>
              <w:jc w:val="center"/>
            </w:pPr>
            <w:r>
              <w:t>3924,96</w:t>
            </w:r>
          </w:p>
        </w:tc>
      </w:tr>
      <w:tr w:rsidR="00824BFC">
        <w:tc>
          <w:tcPr>
            <w:tcW w:w="567" w:type="dxa"/>
          </w:tcPr>
          <w:p w:rsidR="00824BFC" w:rsidRDefault="00824BFC">
            <w:pPr>
              <w:pStyle w:val="ConsPlusNormal"/>
              <w:jc w:val="center"/>
              <w:outlineLvl w:val="2"/>
            </w:pPr>
            <w:r>
              <w:lastRenderedPageBreak/>
              <w:t>3.</w:t>
            </w:r>
          </w:p>
        </w:tc>
        <w:tc>
          <w:tcPr>
            <w:tcW w:w="12983" w:type="dxa"/>
            <w:gridSpan w:val="10"/>
          </w:tcPr>
          <w:p w:rsidR="00824BFC" w:rsidRDefault="00824BFC">
            <w:pPr>
              <w:pStyle w:val="ConsPlusNormal"/>
              <w:jc w:val="both"/>
            </w:pPr>
            <w:r>
              <w:t>Задачи:</w:t>
            </w:r>
          </w:p>
          <w:p w:rsidR="00824BFC" w:rsidRDefault="00824BFC">
            <w:pPr>
              <w:pStyle w:val="ConsPlusNormal"/>
              <w:jc w:val="both"/>
            </w:pPr>
            <w:r>
              <w:t>Разработка и осуществление комплекса мер по повышению эффективности профилактики, выявления и пресечения правонарушений экстремистской направленности, консолидации усилий субъектов противодействия экстремизму и институтов гражданского общества, проведение с населением воспитательной, пропагандистской работы, направленной на формирование патриотизма, культуры межнационального (межэтнического) и межконфессионального общения</w:t>
            </w:r>
          </w:p>
          <w:p w:rsidR="00824BFC" w:rsidRDefault="00824BFC">
            <w:pPr>
              <w:pStyle w:val="ConsPlusNormal"/>
              <w:jc w:val="both"/>
            </w:pPr>
            <w:r>
              <w:t>Реализация мер, направленных на обеспечение мониторинга и совершенствование правоприменительной практики в сфере противодействия экстремизму, информационное противодействие распространению экстремистской идеологии</w:t>
            </w:r>
          </w:p>
        </w:tc>
      </w:tr>
      <w:tr w:rsidR="00824BFC">
        <w:tc>
          <w:tcPr>
            <w:tcW w:w="567" w:type="dxa"/>
          </w:tcPr>
          <w:p w:rsidR="00824BFC" w:rsidRDefault="00824BF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928" w:type="dxa"/>
          </w:tcPr>
          <w:p w:rsidR="00824BFC" w:rsidRDefault="00824BFC">
            <w:pPr>
              <w:pStyle w:val="ConsPlusNormal"/>
              <w:jc w:val="both"/>
            </w:pPr>
            <w:r>
              <w:t>Реализация подпрограммы "Профилактика экстремизма в Великом Новгороде"</w:t>
            </w:r>
          </w:p>
        </w:tc>
        <w:tc>
          <w:tcPr>
            <w:tcW w:w="3345" w:type="dxa"/>
          </w:tcPr>
          <w:p w:rsidR="00824BFC" w:rsidRDefault="00824BFC">
            <w:pPr>
              <w:pStyle w:val="ConsPlusNormal"/>
              <w:jc w:val="both"/>
            </w:pPr>
            <w:r>
              <w:t>структурные подразделения Администрации Великого Новгорода, антитеррористическая комиссия муниципального образования - городского округа Великий Новгород, УМВД, УФСБ, ЛО МВД</w:t>
            </w:r>
          </w:p>
        </w:tc>
        <w:tc>
          <w:tcPr>
            <w:tcW w:w="794" w:type="dxa"/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</w:tcPr>
          <w:p w:rsidR="00824BFC" w:rsidRDefault="00824BFC">
            <w:pPr>
              <w:pStyle w:val="ConsPlusNormal"/>
              <w:jc w:val="center"/>
            </w:pPr>
            <w:r>
              <w:t>3.1.1, 3.2.1</w:t>
            </w:r>
          </w:p>
        </w:tc>
        <w:tc>
          <w:tcPr>
            <w:tcW w:w="1247" w:type="dxa"/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24BFC" w:rsidRDefault="00824BFC">
            <w:pPr>
              <w:pStyle w:val="ConsPlusNormal"/>
              <w:jc w:val="center"/>
            </w:pPr>
            <w:r>
              <w:t>137,00</w:t>
            </w:r>
          </w:p>
        </w:tc>
      </w:tr>
      <w:tr w:rsidR="00824BFC">
        <w:tc>
          <w:tcPr>
            <w:tcW w:w="567" w:type="dxa"/>
          </w:tcPr>
          <w:p w:rsidR="00824BFC" w:rsidRDefault="00824BFC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12983" w:type="dxa"/>
            <w:gridSpan w:val="10"/>
          </w:tcPr>
          <w:p w:rsidR="00824BFC" w:rsidRDefault="00824BFC">
            <w:pPr>
              <w:pStyle w:val="ConsPlusNormal"/>
              <w:jc w:val="both"/>
            </w:pPr>
            <w:r>
              <w:t>Задачи:</w:t>
            </w:r>
          </w:p>
          <w:p w:rsidR="00824BFC" w:rsidRDefault="00824BFC">
            <w:pPr>
              <w:pStyle w:val="ConsPlusNormal"/>
              <w:jc w:val="both"/>
            </w:pPr>
            <w:r>
              <w:t>Реализация мер по формированию у населения Великого Новгорода нетерпимости к проявлениям терроризма и его идеологии, совершенствование мер информационно-пропагандистского характера</w:t>
            </w:r>
          </w:p>
          <w:p w:rsidR="00824BFC" w:rsidRDefault="00824BFC">
            <w:pPr>
              <w:pStyle w:val="ConsPlusNormal"/>
              <w:jc w:val="both"/>
            </w:pPr>
            <w:r>
              <w:t xml:space="preserve">Обеспечение необходимого </w:t>
            </w:r>
            <w:proofErr w:type="gramStart"/>
            <w:r>
              <w:t>уровня антитеррористической защищенности мест массового пребывания граждан</w:t>
            </w:r>
            <w:proofErr w:type="gramEnd"/>
            <w:r>
              <w:t xml:space="preserve"> и объектов жизнеобеспечения, минимизация и ликвидация последствий террористических актов</w:t>
            </w:r>
          </w:p>
        </w:tc>
      </w:tr>
      <w:tr w:rsidR="00824BF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928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Реализация подпрограммы "Профилактика терроризма в </w:t>
            </w:r>
            <w:r>
              <w:lastRenderedPageBreak/>
              <w:t>Великом Новгороде"</w:t>
            </w:r>
          </w:p>
        </w:tc>
        <w:tc>
          <w:tcPr>
            <w:tcW w:w="3345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lastRenderedPageBreak/>
              <w:t xml:space="preserve">структурные подразделения Администрации Великого Новгорода, антитеррористическая комиссия </w:t>
            </w:r>
            <w:r>
              <w:lastRenderedPageBreak/>
              <w:t>муниципального образования - городского округа Великий Новгород, муниципальные учреждения и предприятия Великого Новгорода, УМВД, УФСБ, ЛО МВД, МКУ "Управление по делам ГО и ЧС", отдел надзорной деятельности по Великому Новгороду, ОВО, предприятия и организации, внесенные в перечень мест массового пребывания людей, подведомственных и подлежащих контролю со стороны Администрации Великого Новгорода</w:t>
            </w:r>
            <w:proofErr w:type="gramEnd"/>
          </w:p>
        </w:tc>
        <w:tc>
          <w:tcPr>
            <w:tcW w:w="794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2023 - 2027</w:t>
            </w:r>
          </w:p>
        </w:tc>
        <w:tc>
          <w:tcPr>
            <w:tcW w:w="794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4.1.1, 4.2.1</w:t>
            </w:r>
          </w:p>
        </w:tc>
        <w:tc>
          <w:tcPr>
            <w:tcW w:w="1247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7116,80</w:t>
            </w:r>
          </w:p>
        </w:tc>
        <w:tc>
          <w:tcPr>
            <w:tcW w:w="907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3644,40</w:t>
            </w:r>
          </w:p>
        </w:tc>
        <w:tc>
          <w:tcPr>
            <w:tcW w:w="907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248006,51</w:t>
            </w:r>
          </w:p>
        </w:tc>
      </w:tr>
      <w:tr w:rsidR="00824BFC">
        <w:tblPrEx>
          <w:tblBorders>
            <w:insideH w:val="nil"/>
          </w:tblBorders>
        </w:tblPrEx>
        <w:tc>
          <w:tcPr>
            <w:tcW w:w="13550" w:type="dxa"/>
            <w:gridSpan w:val="11"/>
            <w:tcBorders>
              <w:top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05.12.2024 N 5180)</w:t>
            </w:r>
          </w:p>
        </w:tc>
      </w:tr>
    </w:tbl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1"/>
      </w:pPr>
      <w:r>
        <w:t>Подпрограмма</w:t>
      </w:r>
    </w:p>
    <w:p w:rsidR="00824BFC" w:rsidRDefault="00824BFC">
      <w:pPr>
        <w:pStyle w:val="ConsPlusTitle"/>
        <w:jc w:val="center"/>
      </w:pPr>
      <w:r>
        <w:t>"Профилактика правонарушений в Великом Новгороде"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2"/>
      </w:pPr>
      <w:r>
        <w:t>Паспорт подпрограммы</w:t>
      </w:r>
    </w:p>
    <w:p w:rsidR="00824BFC" w:rsidRDefault="00824BFC">
      <w:pPr>
        <w:pStyle w:val="ConsPlusNormal"/>
        <w:ind w:firstLine="540"/>
        <w:jc w:val="both"/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020"/>
        <w:gridCol w:w="341"/>
        <w:gridCol w:w="2040"/>
        <w:gridCol w:w="2040"/>
        <w:gridCol w:w="1023"/>
        <w:gridCol w:w="1020"/>
        <w:gridCol w:w="1020"/>
        <w:gridCol w:w="1020"/>
        <w:gridCol w:w="1020"/>
        <w:gridCol w:w="1022"/>
      </w:tblGrid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Исполнители подпрограммы</w:t>
            </w:r>
          </w:p>
        </w:tc>
        <w:tc>
          <w:tcPr>
            <w:tcW w:w="11566" w:type="dxa"/>
            <w:gridSpan w:val="10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структурные подразделения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муниципальные учреждения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предприятия и организации, расположенные на территории Великого Новгорода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городская межведомственная комиссия по профилактике правонарушений;</w:t>
            </w:r>
          </w:p>
          <w:p w:rsidR="00824BFC" w:rsidRDefault="00824BFC">
            <w:pPr>
              <w:pStyle w:val="ConsPlusNormal"/>
              <w:jc w:val="both"/>
            </w:pPr>
            <w:r>
              <w:t>управление Министерства внутренних дел Российской Федерации по городу Великий Новгород (далее - УМВД)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Новгородский линейный отдел Министерства внутренних дел Российской Федерации на транспорте (далее - ЛО МВД) (по согласованию)</w:t>
            </w:r>
          </w:p>
        </w:tc>
      </w:tr>
      <w:tr w:rsidR="00824BFC">
        <w:tblPrEx>
          <w:tblBorders>
            <w:insideV w:val="single" w:sz="4" w:space="0" w:color="auto"/>
          </w:tblBorders>
        </w:tblPrEx>
        <w:tc>
          <w:tcPr>
            <w:tcW w:w="136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Задачи и целевые показатели подпрограммы</w:t>
            </w:r>
          </w:p>
        </w:tc>
        <w:tc>
          <w:tcPr>
            <w:tcW w:w="1020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4" w:type="dxa"/>
            <w:gridSpan w:val="4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Задачи подпрограммы, наименование и единица измерения целевого показателя</w:t>
            </w:r>
          </w:p>
        </w:tc>
        <w:tc>
          <w:tcPr>
            <w:tcW w:w="5102" w:type="dxa"/>
            <w:gridSpan w:val="5"/>
          </w:tcPr>
          <w:p w:rsidR="00824BFC" w:rsidRDefault="00824BFC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5444" w:type="dxa"/>
            <w:gridSpan w:val="4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2" w:type="dxa"/>
          </w:tcPr>
          <w:p w:rsidR="00824BFC" w:rsidRDefault="00824BFC">
            <w:pPr>
              <w:pStyle w:val="ConsPlusNormal"/>
              <w:jc w:val="center"/>
            </w:pPr>
            <w:r>
              <w:t>2027 год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4" w:type="dxa"/>
            <w:gridSpan w:val="4"/>
          </w:tcPr>
          <w:p w:rsidR="00824BFC" w:rsidRDefault="0082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2" w:type="dxa"/>
          </w:tcPr>
          <w:p w:rsidR="00824BFC" w:rsidRDefault="00824BFC">
            <w:pPr>
              <w:pStyle w:val="ConsPlusNormal"/>
              <w:jc w:val="center"/>
            </w:pPr>
            <w:r>
              <w:t>7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Задача 1. Профилактика правонарушений на территории Великого Новгорода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44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>Показатель. Количество совершенных преступлений по отношению к 2022 году (проценты), не более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022" w:type="dxa"/>
          </w:tcPr>
          <w:p w:rsidR="00824BFC" w:rsidRDefault="00824BFC">
            <w:pPr>
              <w:pStyle w:val="ConsPlusNormal"/>
              <w:jc w:val="center"/>
            </w:pPr>
            <w:r>
              <w:t>99,5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Задача 2. Создание условий для благоприятной и максимально безопасной обстановки для населения в местах массового пребывания граждан, борьба с пьянством и алкоголизмом, сокращение преступлений, совершенных на улицах и в других общественных местах Великого Новгорода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44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>Показатель 1. Число преступлений, совершенных в состоянии алкогольного опьянения, по отношению к 2022 году (проценты), не более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022" w:type="dxa"/>
          </w:tcPr>
          <w:p w:rsidR="00824BFC" w:rsidRDefault="00824BFC">
            <w:pPr>
              <w:pStyle w:val="ConsPlusNormal"/>
              <w:jc w:val="center"/>
            </w:pPr>
            <w:r>
              <w:t>99,5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444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>Показатель 2. Число преступлений, совершенных на улицах, по отношению к 2022 году (проценты), не более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1022" w:type="dxa"/>
          </w:tcPr>
          <w:p w:rsidR="00824BFC" w:rsidRDefault="00824BFC">
            <w:pPr>
              <w:pStyle w:val="ConsPlusNormal"/>
              <w:jc w:val="center"/>
            </w:pPr>
            <w:r>
              <w:t>99,4</w:t>
            </w:r>
          </w:p>
        </w:tc>
      </w:tr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11566" w:type="dxa"/>
            <w:gridSpan w:val="10"/>
            <w:tcBorders>
              <w:bottom w:val="nil"/>
            </w:tcBorders>
          </w:tcPr>
          <w:p w:rsidR="00824BFC" w:rsidRDefault="00824BFC">
            <w:pPr>
              <w:pStyle w:val="ConsPlusNormal"/>
            </w:pPr>
            <w:r>
              <w:t>2023 - 2027 годы</w:t>
            </w:r>
          </w:p>
        </w:tc>
      </w:tr>
      <w:tr w:rsidR="00824BFC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реализации</w:t>
            </w:r>
          </w:p>
        </w:tc>
        <w:tc>
          <w:tcPr>
            <w:tcW w:w="11566" w:type="dxa"/>
            <w:gridSpan w:val="10"/>
            <w:tcBorders>
              <w:top w:val="nil"/>
            </w:tcBorders>
          </w:tcPr>
          <w:p w:rsidR="00824BFC" w:rsidRDefault="00824BFC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5" w:type="dxa"/>
            <w:gridSpan w:val="8"/>
          </w:tcPr>
          <w:p w:rsidR="00824BFC" w:rsidRDefault="00824BFC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2040" w:type="dxa"/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2040" w:type="dxa"/>
          </w:tcPr>
          <w:p w:rsidR="00824BFC" w:rsidRDefault="00824BF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043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040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42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всего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040" w:type="dxa"/>
          </w:tcPr>
          <w:p w:rsidR="00824BFC" w:rsidRDefault="00824BFC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2040" w:type="dxa"/>
          </w:tcPr>
          <w:p w:rsidR="00824BFC" w:rsidRDefault="00824BFC">
            <w:pPr>
              <w:pStyle w:val="ConsPlusNormal"/>
              <w:jc w:val="center"/>
            </w:pPr>
            <w:r>
              <w:t>5160,38</w:t>
            </w:r>
          </w:p>
        </w:tc>
        <w:tc>
          <w:tcPr>
            <w:tcW w:w="2043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2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5421,08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55,80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5523,16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5578,96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7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05.12.2024 N 5180)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2043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2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8848,50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2043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2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8848,50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1826,00</w:t>
            </w:r>
          </w:p>
        </w:tc>
        <w:tc>
          <w:tcPr>
            <w:tcW w:w="204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2" w:type="dxa"/>
            <w:gridSpan w:val="2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1826,00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2319,50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28203,54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30523,04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7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05.12.2024 N 5180)</w:t>
            </w:r>
          </w:p>
        </w:tc>
      </w:tr>
      <w:tr w:rsidR="00824BFC">
        <w:tblPrEx>
          <w:tblBorders>
            <w:insideV w:val="single" w:sz="4" w:space="0" w:color="auto"/>
          </w:tblBorders>
        </w:tblPrEx>
        <w:tc>
          <w:tcPr>
            <w:tcW w:w="136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11566" w:type="dxa"/>
            <w:gridSpan w:val="10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уменьшение количества совершенных преступлений и преступлений, совершенных в состоянии алкогольного опьянения, до 99,5 процента к уровню 2022 года;</w:t>
            </w:r>
          </w:p>
          <w:p w:rsidR="00824BFC" w:rsidRDefault="00824BFC">
            <w:pPr>
              <w:pStyle w:val="ConsPlusNormal"/>
              <w:jc w:val="both"/>
            </w:pPr>
            <w:r>
              <w:t>снижение количества преступлений, совершенных на улицах Великого Новгорода, до 99,4 процента к уровню 2022 года;</w:t>
            </w:r>
          </w:p>
          <w:p w:rsidR="00824BFC" w:rsidRDefault="00824BFC">
            <w:pPr>
              <w:pStyle w:val="ConsPlusNormal"/>
              <w:jc w:val="both"/>
            </w:pPr>
            <w:r>
              <w:t xml:space="preserve">оздоровление </w:t>
            </w:r>
            <w:proofErr w:type="gramStart"/>
            <w:r>
              <w:t>криминогенной обстановки</w:t>
            </w:r>
            <w:proofErr w:type="gramEnd"/>
            <w:r>
              <w:t xml:space="preserve"> в общественных местах;</w:t>
            </w:r>
          </w:p>
          <w:p w:rsidR="00824BFC" w:rsidRDefault="00824BFC">
            <w:pPr>
              <w:pStyle w:val="ConsPlusNormal"/>
              <w:jc w:val="both"/>
            </w:pPr>
            <w:r>
              <w:t>повышение уровня доверия населения к правоохранительным органам, формирование позитивного общественного мнения об их деятельности</w:t>
            </w:r>
          </w:p>
        </w:tc>
      </w:tr>
    </w:tbl>
    <w:p w:rsidR="00824BFC" w:rsidRDefault="00824BFC">
      <w:pPr>
        <w:pStyle w:val="ConsPlusNormal"/>
        <w:sectPr w:rsidR="00824B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2"/>
      </w:pPr>
      <w:r>
        <w:t>Перечень мероприятий подпрограммы</w:t>
      </w:r>
    </w:p>
    <w:p w:rsidR="00824BFC" w:rsidRDefault="00824B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08"/>
        <w:gridCol w:w="3005"/>
        <w:gridCol w:w="793"/>
        <w:gridCol w:w="793"/>
        <w:gridCol w:w="1303"/>
        <w:gridCol w:w="907"/>
        <w:gridCol w:w="907"/>
        <w:gridCol w:w="907"/>
        <w:gridCol w:w="907"/>
        <w:gridCol w:w="907"/>
      </w:tblGrid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824BFC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2027 год</w:t>
            </w:r>
          </w:p>
        </w:tc>
      </w:tr>
      <w:tr w:rsidR="00824BF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11</w:t>
            </w:r>
          </w:p>
        </w:tc>
      </w:tr>
      <w:tr w:rsidR="00824BF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  <w:r>
              <w:t>Задача. Профилактика правонарушений на территории Великого Новгорода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Основное мероприятие 1. Разработка и применение комплекса оперативных и долговременных мер по выявлению, предупреждению и устранению угроз безопасности, локализации и нейтрализации последствий их проявления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итого</w:t>
            </w:r>
          </w:p>
          <w:p w:rsidR="00824BFC" w:rsidRDefault="00824BF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800,00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культуры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800,00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экономического развития и инвестиций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управлению городским и дорожным хозяйством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управление по работе со средствами массовой информации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УМВД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ЛО МВД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603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(п. 1 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1. Рассмотрение хода реализации мероприятий муниципальной программы в части профилактики правонарушений в Великом Новгороде на заседаниях городской межведомственной комиссии по профилактике правонарушений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1.1, 2.1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2. Выявление иностранных граждан и лиц без гражданства, незаконно находящихся на территории Великого Новгорода, для последующего их административного </w:t>
            </w:r>
            <w:proofErr w:type="gramStart"/>
            <w:r>
              <w:t>выдворения</w:t>
            </w:r>
            <w:proofErr w:type="gramEnd"/>
            <w:r>
              <w:t xml:space="preserve"> или депортации за пределы страны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УМВД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ЛО МВД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603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1.2 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1213)</w:t>
            </w:r>
            <w:proofErr w:type="gramEnd"/>
          </w:p>
        </w:tc>
      </w:tr>
      <w:tr w:rsidR="00824BF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3. Проведение мероприятий, направленных на профилактику преступлений в отношении граждан пожилого возраста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4. Проведение мероприятий с руководителями жилищно-коммунальных организаций, управляющих компаний Великого Новгорода по вопросу организации поэтапного оснащения камерами видеонаблюдения (с сохранением информации не менее 10 суток) обслуживаемых жилых многоквартирных домов, прилегающих к ним территорий и пешеходных дорожек в целях предупреждения преступлений против личности и собственности граждан в жилом секторе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управлению городским и дорожным хозяйством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УМВД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5. </w:t>
            </w:r>
            <w:proofErr w:type="gramStart"/>
            <w:r>
              <w:t xml:space="preserve">Организация и </w:t>
            </w:r>
            <w:r>
              <w:lastRenderedPageBreak/>
              <w:t>проведение профилактических мероприятий совместно с представителями регионального объединения работодателей "Союз промышленников и предпринимателей Новгородской области" по предупреждению дистанционных мошенничеств в отношении жителей Великого Новгорода (размещение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r>
              <w:t xml:space="preserve">на </w:t>
            </w:r>
            <w:proofErr w:type="spellStart"/>
            <w:r>
              <w:t>медиафасадах</w:t>
            </w:r>
            <w:proofErr w:type="spellEnd"/>
            <w:r>
              <w:t xml:space="preserve"> торговых центров, уличных экранах, рекламных щитах, изготовление листовок и иного информационного материала в целях предупреждения преступлений против личности и собственности граждан в общественных местах)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комитет экономического развития и инвестиций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 xml:space="preserve">бюджет Великого </w:t>
            </w:r>
            <w:r>
              <w:lastRenderedPageBreak/>
              <w:t>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УМВД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6. Приобретение металлических ограждений, </w:t>
            </w:r>
            <w:r>
              <w:lastRenderedPageBreak/>
              <w:t>необходимых для ограничения доступа при проведении массовых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>комитет по молодежной политике и работе с общественными организациями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культуры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800,00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603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1.6 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1213)</w:t>
            </w:r>
            <w:proofErr w:type="gramEnd"/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7. Организация информирования населения в средствах массовой информации (газета "Новгород" и официальный сайт Администрации Великого Новгорода в сети Интернет) по вопросам правопорядка и общественной безопасности на территории Великого Новгорода, о деятельности городской межведомственной комиссии по профилактике правонарушений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управление по работе со средствами массовой информации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8. Организация взаимодействия отделов-центров по работе с населением по месту </w:t>
            </w:r>
            <w:r>
              <w:lastRenderedPageBreak/>
              <w:t>жительства Администрации Великого Новгорода с правоохранительными органами и привлечением товариществ собственников жилья, домовых комитетов к проведению мероприятий по предупреждению правонарушений на дворовых и прилегающих к ним территориях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отделы-центры по работе с населением по месту жительства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УМВД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Задача. Создание условий для благоприятной и максимально безопасной обстановки для населения в местах массового пребывания граждан, борьба с пьянством и алкоголизмом, сокращение преступлений, совершенных на улицах и в других общественных местах Великого Новгорода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Основное мероприятие 2. Оказание поддержки гражданам, их объединениям, участвующим в охране общественного порядка. Создание условий для деятельности народных дружин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  <w:r>
              <w:t>итого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2.1,</w:t>
            </w:r>
          </w:p>
          <w:p w:rsidR="00824BFC" w:rsidRDefault="00824BF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55,80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1026,00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5160,38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5523,16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из них:</w:t>
            </w:r>
          </w:p>
          <w:p w:rsidR="00824BFC" w:rsidRDefault="00824BFC">
            <w:pPr>
              <w:pStyle w:val="ConsPlusNormal"/>
              <w:jc w:val="both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55,80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1026,00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5160,38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5523,16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управление бухгалтерского учета и отчетности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управление по работе со средствами массовой информации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603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(п. 2 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05.12.2024 N 5180)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1. Финансовое обеспечение участия общественности в деятельности народных дружин, в том числе материальное стимулирование членов народных дружин путем предоставления ежеквартальных выплат и материального поощрения, организация и проведение ежегодного конкурса на звание "Лучший участник общественного объединения правоохранительной направленности, дружинник"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55,80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88,50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1026,00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5160,38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5523,16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603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(п. 2.1 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05.12.2024 N 5180)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2. Обеспечение </w:t>
            </w:r>
            <w:r>
              <w:lastRenderedPageBreak/>
              <w:t>информационной деятельности по линии участия общественности в деятельности народных дружин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отдел по вопросам обороны и правоохранительных органов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2.1, 2.2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 xml:space="preserve">бюджет Великого </w:t>
            </w:r>
            <w:r>
              <w:lastRenderedPageBreak/>
              <w:t>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управление по работе со средствами массовой информации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УМВД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</w:tbl>
    <w:p w:rsidR="00824BFC" w:rsidRDefault="00824BFC">
      <w:pPr>
        <w:pStyle w:val="ConsPlusNormal"/>
        <w:sectPr w:rsidR="00824B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2"/>
      </w:pPr>
      <w:r>
        <w:t>Прогноз сводных показателей муниципальных заданий</w:t>
      </w:r>
    </w:p>
    <w:p w:rsidR="00824BFC" w:rsidRDefault="00824BFC">
      <w:pPr>
        <w:pStyle w:val="ConsPlusTitle"/>
        <w:jc w:val="center"/>
      </w:pPr>
      <w:r>
        <w:t>на оказание муниципальных услуг (выполнение работ)</w:t>
      </w:r>
    </w:p>
    <w:p w:rsidR="00824BFC" w:rsidRDefault="00824BFC">
      <w:pPr>
        <w:pStyle w:val="ConsPlusTitle"/>
        <w:jc w:val="center"/>
      </w:pPr>
      <w:r>
        <w:t>в сфере реализации подпрограммы</w:t>
      </w:r>
    </w:p>
    <w:p w:rsidR="00824BFC" w:rsidRDefault="00824B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2041"/>
        <w:gridCol w:w="794"/>
        <w:gridCol w:w="782"/>
        <w:gridCol w:w="782"/>
        <w:gridCol w:w="782"/>
        <w:gridCol w:w="782"/>
        <w:gridCol w:w="782"/>
      </w:tblGrid>
      <w:tr w:rsidR="00824BFC">
        <w:tc>
          <w:tcPr>
            <w:tcW w:w="510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041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794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10" w:type="dxa"/>
            <w:gridSpan w:val="5"/>
          </w:tcPr>
          <w:p w:rsidR="00824BFC" w:rsidRDefault="00824BFC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824BFC">
        <w:tc>
          <w:tcPr>
            <w:tcW w:w="510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1814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782" w:type="dxa"/>
          </w:tcPr>
          <w:p w:rsidR="00824BFC" w:rsidRDefault="00824B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2" w:type="dxa"/>
          </w:tcPr>
          <w:p w:rsidR="00824BFC" w:rsidRDefault="00824B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2" w:type="dxa"/>
          </w:tcPr>
          <w:p w:rsidR="00824BFC" w:rsidRDefault="00824B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82" w:type="dxa"/>
          </w:tcPr>
          <w:p w:rsidR="00824BFC" w:rsidRDefault="00824BF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82" w:type="dxa"/>
          </w:tcPr>
          <w:p w:rsidR="00824BFC" w:rsidRDefault="00824BFC">
            <w:pPr>
              <w:pStyle w:val="ConsPlusNormal"/>
              <w:jc w:val="center"/>
            </w:pPr>
            <w:r>
              <w:t>2027 год</w:t>
            </w:r>
          </w:p>
        </w:tc>
      </w:tr>
      <w:tr w:rsidR="00824BFC">
        <w:tc>
          <w:tcPr>
            <w:tcW w:w="9069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Муниципальные услуги не оказываются, муниципальное задание не формируется</w:t>
            </w:r>
          </w:p>
        </w:tc>
      </w:tr>
    </w:tbl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  <w:r>
        <w:t>Условные сокращения, используемые в подпрограмме: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культуры - комитет культуры Администрации Великого Новгорода;</w:t>
      </w:r>
    </w:p>
    <w:p w:rsidR="00824BFC" w:rsidRDefault="00824BFC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23.03.2023 N 1286)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по управлению городским и дорожным хозяйством - комитет по управлению городским и дорожным хозяйством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экономического развития и инвестиций - комитет экономического развития и инвестиций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отдел по вопросам обороны и правоохранительных органов - отдел по вопросам обороны и правоохранительных органов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отделы-центры по работе с населением по месту жительства - отделы-центры по работе с населением по месту жительства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управление бухгалтерского учета и отчетности - управление бухгалтерского учета и отчетности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управление по работе со средствами массовой информации - управление по работе со средствами массовой информации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по молодежной политике и работе с общественными организациями - комитет по молодежной политике и работе с общественными организациями Администрации Великого Новгорода.</w:t>
      </w:r>
    </w:p>
    <w:p w:rsidR="00824BFC" w:rsidRDefault="00824BFC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23.03.2023 N 1286)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1"/>
      </w:pPr>
      <w:r>
        <w:t>Подпрограмма</w:t>
      </w:r>
    </w:p>
    <w:p w:rsidR="00824BFC" w:rsidRDefault="00824BFC">
      <w:pPr>
        <w:pStyle w:val="ConsPlusTitle"/>
        <w:jc w:val="center"/>
      </w:pPr>
      <w:r>
        <w:t>"Комплексные меры противодействия наркомании и зависимости</w:t>
      </w:r>
    </w:p>
    <w:p w:rsidR="00824BFC" w:rsidRDefault="00824BFC">
      <w:pPr>
        <w:pStyle w:val="ConsPlusTitle"/>
        <w:jc w:val="center"/>
      </w:pPr>
      <w:r>
        <w:t xml:space="preserve">от других </w:t>
      </w:r>
      <w:proofErr w:type="spellStart"/>
      <w:r>
        <w:t>психоактивных</w:t>
      </w:r>
      <w:proofErr w:type="spellEnd"/>
      <w:r>
        <w:t xml:space="preserve"> веществ в Великом Новгороде"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2"/>
      </w:pPr>
      <w:r>
        <w:t>Паспорт подпрограммы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sectPr w:rsidR="00824BF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020"/>
        <w:gridCol w:w="340"/>
        <w:gridCol w:w="2040"/>
        <w:gridCol w:w="2040"/>
        <w:gridCol w:w="1022"/>
        <w:gridCol w:w="1020"/>
        <w:gridCol w:w="1020"/>
        <w:gridCol w:w="1020"/>
        <w:gridCol w:w="1020"/>
        <w:gridCol w:w="1020"/>
      </w:tblGrid>
      <w:tr w:rsidR="00824BFC">
        <w:tc>
          <w:tcPr>
            <w:tcW w:w="2040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lastRenderedPageBreak/>
              <w:t>Исполнители подпрограммы</w:t>
            </w:r>
          </w:p>
        </w:tc>
        <w:tc>
          <w:tcPr>
            <w:tcW w:w="11562" w:type="dxa"/>
            <w:gridSpan w:val="10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структурные подразделения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муниципальные учреждения образования, культуры и спорта;</w:t>
            </w:r>
          </w:p>
          <w:p w:rsidR="00824BFC" w:rsidRDefault="00824BFC">
            <w:pPr>
              <w:pStyle w:val="ConsPlusNormal"/>
              <w:jc w:val="both"/>
            </w:pPr>
            <w:r>
              <w:t>антинаркотическая комиссия муниципального образования - городского округа Великий Новгород;</w:t>
            </w:r>
          </w:p>
          <w:p w:rsidR="00824BFC" w:rsidRDefault="00824BFC">
            <w:pPr>
              <w:pStyle w:val="ConsPlusNormal"/>
              <w:jc w:val="both"/>
            </w:pPr>
            <w:r>
              <w:t>ГОБУЗ "Катарсис" (далее - ГОБУЗ "Катарсис")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управление Министерства внутренних дел Российской Федерации по городу Великий Новгород (далее - УМВД)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управление Федеральной службы безопасности Российской Федерации по Новгородской области (далее - УФСБ)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военный комиссариат городского округа Великий Новгород (далее - военный комиссариат)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Новгородский линейный отдел Министерства внутренних дел Российской Федерации на транспорте (далее - ЛО МВД) (по согласованию)</w:t>
            </w:r>
          </w:p>
        </w:tc>
      </w:tr>
      <w:tr w:rsidR="00824BFC">
        <w:tblPrEx>
          <w:tblBorders>
            <w:insideV w:val="single" w:sz="4" w:space="0" w:color="auto"/>
          </w:tblBorders>
        </w:tblPrEx>
        <w:tc>
          <w:tcPr>
            <w:tcW w:w="136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c>
          <w:tcPr>
            <w:tcW w:w="2040" w:type="dxa"/>
            <w:vMerge w:val="restart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Задачи и целевые показатели подпрограммы</w:t>
            </w:r>
          </w:p>
        </w:tc>
        <w:tc>
          <w:tcPr>
            <w:tcW w:w="11562" w:type="dxa"/>
            <w:gridSpan w:val="10"/>
            <w:tcBorders>
              <w:top w:val="nil"/>
            </w:tcBorders>
          </w:tcPr>
          <w:p w:rsidR="00824BFC" w:rsidRDefault="00824BFC">
            <w:pPr>
              <w:pStyle w:val="ConsPlusNormal"/>
            </w:pP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2" w:type="dxa"/>
            <w:gridSpan w:val="4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Задачи подпрограммы, наименование и единица измерения целевого показателя</w:t>
            </w:r>
          </w:p>
        </w:tc>
        <w:tc>
          <w:tcPr>
            <w:tcW w:w="5100" w:type="dxa"/>
            <w:gridSpan w:val="5"/>
          </w:tcPr>
          <w:p w:rsidR="00824BFC" w:rsidRDefault="00824BFC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5442" w:type="dxa"/>
            <w:gridSpan w:val="4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2027 год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2" w:type="dxa"/>
            <w:gridSpan w:val="4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7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542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 xml:space="preserve">Задача 1. Снижение актуальности проблем, связанных со злоупотреблением наркотическими и другими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веществами, в Великом Новгороде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42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 xml:space="preserve">Показатель. Число больных наркологическими расстройствами с диагнозом "психические и поведенческие расстройства, вызванные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веществ" (распространенность) (суммарно по всем видам наркологических расстройств), по отношению к 2022 году (проценты), не более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99,0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542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 xml:space="preserve">Задача 2. Снижение </w:t>
            </w:r>
            <w:proofErr w:type="spellStart"/>
            <w:r>
              <w:t>наркопреступности</w:t>
            </w:r>
            <w:proofErr w:type="spellEnd"/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42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 xml:space="preserve">Показатель. Количество зарегистрированных преступлений, связанных с незаконным оборотом наркотических средств и их </w:t>
            </w:r>
            <w:proofErr w:type="spellStart"/>
            <w:r>
              <w:t>прекурсоров</w:t>
            </w:r>
            <w:proofErr w:type="spellEnd"/>
            <w:r>
              <w:t xml:space="preserve"> или аналогов, сильнодействующих веществ, по отношению к 2022 году (проценты), не более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99,0</w:t>
            </w:r>
          </w:p>
        </w:tc>
      </w:tr>
      <w:tr w:rsidR="00824BFC">
        <w:tc>
          <w:tcPr>
            <w:tcW w:w="2040" w:type="dxa"/>
            <w:vMerge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1562" w:type="dxa"/>
            <w:gridSpan w:val="10"/>
            <w:tcBorders>
              <w:bottom w:val="nil"/>
            </w:tcBorders>
          </w:tcPr>
          <w:p w:rsidR="00824BFC" w:rsidRDefault="00824BFC">
            <w:pPr>
              <w:pStyle w:val="ConsPlusNormal"/>
            </w:pPr>
          </w:p>
        </w:tc>
      </w:tr>
      <w:tr w:rsidR="00824BFC">
        <w:tc>
          <w:tcPr>
            <w:tcW w:w="2040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11562" w:type="dxa"/>
            <w:gridSpan w:val="10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2023 - 2027 годы</w:t>
            </w:r>
          </w:p>
        </w:tc>
      </w:tr>
      <w:tr w:rsidR="00824BFC">
        <w:tc>
          <w:tcPr>
            <w:tcW w:w="2040" w:type="dxa"/>
            <w:vMerge w:val="restart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Объемы и источники финансирования подпрограммы в целом и по годам реализации</w:t>
            </w:r>
          </w:p>
        </w:tc>
        <w:tc>
          <w:tcPr>
            <w:tcW w:w="11562" w:type="dxa"/>
            <w:gridSpan w:val="10"/>
            <w:tcBorders>
              <w:top w:val="nil"/>
            </w:tcBorders>
          </w:tcPr>
          <w:p w:rsidR="00824BFC" w:rsidRDefault="00824BFC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0" w:type="dxa"/>
            <w:gridSpan w:val="2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2" w:type="dxa"/>
            <w:gridSpan w:val="8"/>
          </w:tcPr>
          <w:p w:rsidR="00824BFC" w:rsidRDefault="00824BFC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0" w:type="dxa"/>
            <w:gridSpan w:val="2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2040" w:type="dxa"/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2040" w:type="dxa"/>
          </w:tcPr>
          <w:p w:rsidR="00824BFC" w:rsidRDefault="00824BF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042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040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40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всего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20,00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2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 N 1286)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45,00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2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2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 N 1286)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2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3924,96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3924,96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2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3989,96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3989,96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2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c>
          <w:tcPr>
            <w:tcW w:w="2040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11562" w:type="dxa"/>
            <w:gridSpan w:val="10"/>
            <w:tcBorders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сокращение числа больных наркологическими расстройствами с диагнозом "психические и поведенческие расстройства, вызванные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веществ" до 99,0 процентов к уровню 2022 года;</w:t>
            </w:r>
          </w:p>
          <w:p w:rsidR="00824BFC" w:rsidRDefault="00824BFC">
            <w:pPr>
              <w:pStyle w:val="ConsPlusNormal"/>
              <w:jc w:val="both"/>
            </w:pPr>
            <w:r>
              <w:t xml:space="preserve">уменьшение количества зарегистрированных преступлений, связанных с незаконным оборотом наркотических средств и их </w:t>
            </w:r>
            <w:proofErr w:type="spellStart"/>
            <w:r>
              <w:t>прекурсоров</w:t>
            </w:r>
            <w:proofErr w:type="spellEnd"/>
            <w:r>
              <w:t xml:space="preserve"> или аналогов, сильнодействующих веществ, до 99,0 процентов к уровню 2022 года</w:t>
            </w:r>
          </w:p>
        </w:tc>
      </w:tr>
    </w:tbl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2"/>
      </w:pPr>
      <w:r>
        <w:t>Перечень мероприятий подпрограммы</w:t>
      </w:r>
    </w:p>
    <w:p w:rsidR="00824BFC" w:rsidRDefault="00824B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75"/>
        <w:gridCol w:w="2494"/>
        <w:gridCol w:w="793"/>
        <w:gridCol w:w="794"/>
        <w:gridCol w:w="1247"/>
        <w:gridCol w:w="907"/>
        <w:gridCol w:w="907"/>
        <w:gridCol w:w="907"/>
        <w:gridCol w:w="907"/>
        <w:gridCol w:w="907"/>
      </w:tblGrid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Объем финансирования по годам (тыс. рублей.)</w:t>
            </w:r>
          </w:p>
        </w:tc>
      </w:tr>
      <w:tr w:rsidR="00824BFC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2027 год</w:t>
            </w:r>
          </w:p>
        </w:tc>
      </w:tr>
      <w:tr w:rsidR="00824BF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11</w:t>
            </w:r>
          </w:p>
        </w:tc>
      </w:tr>
      <w:tr w:rsidR="00824BF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Задача. Снижение актуальности проблем, связанных со злоупотреблением наркотическими и другими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 в Великом Новгороде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Основное мероприятие 1. Организация и проведение комплекса мероприятий по профилактике социально негативных явлений, связанных с распространением и употреблением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на территории Великого </w:t>
            </w:r>
            <w:r>
              <w:lastRenderedPageBreak/>
              <w:t>Новгорода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>итого</w:t>
            </w:r>
          </w:p>
          <w:p w:rsidR="00824BFC" w:rsidRDefault="00824BF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3924,96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140,60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культуры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69,20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образованию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3690,16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управление по физической культуре и спорту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25,00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604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1. Рассмотрение хода реализации мероприятий муниципальной программы в части противодействия наркомании в Великом Новгороде на заседаниях антинаркотической комиссии муниципального образования - городского округа Великий Новгород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1.1, 2.1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2. Участие в </w:t>
            </w:r>
            <w:proofErr w:type="spellStart"/>
            <w:r>
              <w:t>вебинарах</w:t>
            </w:r>
            <w:proofErr w:type="spellEnd"/>
            <w:r>
              <w:t>, совещаниях, круглых столах, направленных на профессиональную переподготовку и повышение квалификации муниципальных служащих Администрации Великого Новгорода, иных работников органов местного самоуправления, педагогических работников, в сфере государственной антинаркотической политики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культуры и молодежной политики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управление по физической культуре и спорту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3. </w:t>
            </w:r>
            <w:proofErr w:type="gramStart"/>
            <w:r>
              <w:t xml:space="preserve">Организация </w:t>
            </w:r>
            <w:proofErr w:type="spellStart"/>
            <w:r>
              <w:t>профилактико</w:t>
            </w:r>
            <w:proofErr w:type="spellEnd"/>
            <w:r>
              <w:t xml:space="preserve">-просветительской работы в </w:t>
            </w:r>
            <w:r>
              <w:lastRenderedPageBreak/>
              <w:t>рамках ежегодных Всероссийских акций по антинаркотической тематике, проведение культурно-просветительных, спортивных и иных тематических мероприятий с целью обеспечения продуктивного досуга молодежи и несовершеннолетних, направленных на пропаганду здорового образа жизни, занятий физической культурой и спортом, внедрение в практику работы активных форм первичной профилактики потребления наркотиков (диспуты, дискуссии, тренинги и др.), развитие деятельности волонтерского молодежного антинаркотического движения, формирование специализированного</w:t>
            </w:r>
            <w:proofErr w:type="gramEnd"/>
            <w:r>
              <w:t xml:space="preserve"> библиотечного фонда печатной и </w:t>
            </w:r>
            <w:proofErr w:type="spellStart"/>
            <w:r>
              <w:t>медиапродукции</w:t>
            </w:r>
            <w:proofErr w:type="spellEnd"/>
            <w:r>
              <w:t xml:space="preserve"> по проблемам наркозависимости и обеспечение доступности его материалов для населения, в том числе с использованием сети Интернет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  <w:r>
              <w:lastRenderedPageBreak/>
              <w:t>комитет по образованию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комитет по молодежной политике и работе с </w:t>
            </w:r>
            <w:r>
              <w:lastRenderedPageBreak/>
              <w:t>общественными организациями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140,60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культуры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69,20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управление по физической культуре и спорту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25,00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604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1.3 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1213)</w:t>
            </w:r>
            <w:proofErr w:type="gramEnd"/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4. Реализация проекта "Школа здорового образа жизни"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  <w:r>
              <w:t>комитет по образованию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3690,16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604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1.4 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1213)</w:t>
            </w:r>
            <w:proofErr w:type="gramEnd"/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5. Организация размещения информации по проблемам реализации государственной антинаркотической политики в городском округе в средствах массовой информации, информационное сопровождение мероприятий антинаркотической политики, в том числе с использованием информационно-телекоммуникационной сети Интернет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управление по работе со средствами массовой информации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6. Осуществление функционирования на официальном сайте Администрации Великого Новгорода в сети Интернет раздела, посвященного реализации государственной антинаркотической политики в Великом Новгороде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7. Обеспечение проведения социально-</w:t>
            </w:r>
            <w:r>
              <w:lastRenderedPageBreak/>
              <w:t>психологического тестирования обучающихся образовательных учреждений на территории городского округа, подведомственных комитету по образованию, в целях раннего выявления фактов потребления наркотических средств и ПАВ, проведение профилактических медицинских осмотров обучающихся образовательных учреждений, подведомственных комитету по образованию, на предмет выявления наркотических сре</w:t>
            </w:r>
            <w:proofErr w:type="gramStart"/>
            <w:r>
              <w:t>дств в б</w:t>
            </w:r>
            <w:proofErr w:type="gramEnd"/>
            <w:r>
              <w:t>иологических средах организма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комитет по образованию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 xml:space="preserve">бюджет Великого </w:t>
            </w:r>
            <w:r>
              <w:lastRenderedPageBreak/>
              <w:t>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ГОБУЗ "Катарсис"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8. Организация медицинского освидетельствования призывников с определением присутствия наркотических сре</w:t>
            </w:r>
            <w:proofErr w:type="gramStart"/>
            <w:r>
              <w:t>дств в б</w:t>
            </w:r>
            <w:proofErr w:type="gramEnd"/>
            <w:r>
              <w:t>иологических средах организма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военный комиссариат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9. Реализация комплекса мероприятий, направленных на исполнение </w:t>
            </w:r>
            <w:hyperlink r:id="rId89">
              <w:r>
                <w:rPr>
                  <w:color w:val="0000FF"/>
                </w:rPr>
                <w:t>Стратегии</w:t>
              </w:r>
            </w:hyperlink>
            <w:r>
              <w:t xml:space="preserve"> государственной антинаркотической политики Российской Федерации на период до 2030 года, </w:t>
            </w:r>
            <w:r>
              <w:lastRenderedPageBreak/>
              <w:t>утвержденной Указом Президента Российской Федерации от 23 ноября 2020 г. N 733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>отдел по вопросам обороны и правоохранительных органов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образованию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комитет по молодежной </w:t>
            </w:r>
            <w:r>
              <w:lastRenderedPageBreak/>
              <w:t>политике и работе с общественными организациями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культуры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управление по физической культуре и спорту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ГОБУЗ "Катарсис"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604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1.9 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1286)</w:t>
            </w:r>
            <w:proofErr w:type="gramEnd"/>
          </w:p>
        </w:tc>
      </w:tr>
      <w:tr w:rsidR="00824BF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  <w:r>
              <w:t xml:space="preserve">Задача. Снижение </w:t>
            </w:r>
            <w:proofErr w:type="spellStart"/>
            <w:r>
              <w:t>наркопреступности</w:t>
            </w:r>
            <w:proofErr w:type="spellEnd"/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Основное мероприятие 2. Противодействие организационным формам </w:t>
            </w:r>
            <w:proofErr w:type="spellStart"/>
            <w:r>
              <w:t>наркопреступности</w:t>
            </w:r>
            <w:proofErr w:type="spellEnd"/>
            <w:r>
              <w:t xml:space="preserve">, ликвидация сырьевой базы </w:t>
            </w:r>
            <w:proofErr w:type="spellStart"/>
            <w:r>
              <w:t>наркопреступности</w:t>
            </w:r>
            <w:proofErr w:type="spellEnd"/>
            <w:r>
              <w:t xml:space="preserve">. Выявление и пресечение </w:t>
            </w:r>
            <w:proofErr w:type="spellStart"/>
            <w:r>
              <w:t>наркопреступлений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УМВД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ЛО МВД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УФСБ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контрольно-административное управление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604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(п. 2 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c>
          <w:tcPr>
            <w:tcW w:w="566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1. </w:t>
            </w:r>
            <w:proofErr w:type="gramStart"/>
            <w:r>
              <w:t xml:space="preserve">Организация проведения оперативно-профилактических мероприятий, направленных на выявление и пресечение преступлений и иных правонарушений, связанных с </w:t>
            </w:r>
            <w:r>
              <w:lastRenderedPageBreak/>
              <w:t xml:space="preserve">незаконным оборотом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противодействие нелегальной миграции с целью недопущения ее негативного влияния на развитие </w:t>
            </w:r>
            <w:proofErr w:type="spellStart"/>
            <w:r>
              <w:t>наркоситуации</w:t>
            </w:r>
            <w:proofErr w:type="spellEnd"/>
            <w:r>
              <w:t xml:space="preserve"> в городском округе, выявление и пресечение фактов незаконной рекламы и пропаганды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использования современных информационных и коммуникационных технологий</w:t>
            </w:r>
            <w:proofErr w:type="gramEnd"/>
            <w:r>
              <w:t xml:space="preserve"> в их распространении и пропаганде, а также действий физических и юридических лиц, направленных на легализацию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>УМВД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ЛО МВД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УФСБ</w:t>
            </w:r>
          </w:p>
        </w:tc>
        <w:tc>
          <w:tcPr>
            <w:tcW w:w="793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604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2.1 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1213)</w:t>
            </w:r>
            <w:proofErr w:type="gramEnd"/>
          </w:p>
        </w:tc>
      </w:tr>
      <w:tr w:rsidR="00824BF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2. Организация проведения профилактической работы по правовому просвещению обучающихся образовательных организаций об ответственности за </w:t>
            </w:r>
            <w:r>
              <w:lastRenderedPageBreak/>
              <w:t>правонарушение в сфере незаконного оборота наркотических средств, психотропных веществ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комитет по образованию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3. Организация работы по устранению надписей об источниках приобретения наркотических средств и психотропных веществ, размещенных на фасадах зданий в Великом Новгороде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контрольно-административное управление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</w:tbl>
    <w:p w:rsidR="00824BFC" w:rsidRDefault="00824BFC">
      <w:pPr>
        <w:pStyle w:val="ConsPlusNormal"/>
        <w:sectPr w:rsidR="00824B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2"/>
      </w:pPr>
      <w:r>
        <w:t>Прогноз сводных показателей муниципальных заданий</w:t>
      </w:r>
    </w:p>
    <w:p w:rsidR="00824BFC" w:rsidRDefault="00824BFC">
      <w:pPr>
        <w:pStyle w:val="ConsPlusTitle"/>
        <w:jc w:val="center"/>
      </w:pPr>
      <w:r>
        <w:t>на оказание муниципальных услуг (выполнение работ)</w:t>
      </w:r>
    </w:p>
    <w:p w:rsidR="00824BFC" w:rsidRDefault="00824BFC">
      <w:pPr>
        <w:pStyle w:val="ConsPlusTitle"/>
        <w:jc w:val="center"/>
      </w:pPr>
      <w:r>
        <w:t>в сфере реализации подпрограммы</w:t>
      </w:r>
    </w:p>
    <w:p w:rsidR="00824BFC" w:rsidRDefault="00824B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2041"/>
        <w:gridCol w:w="794"/>
        <w:gridCol w:w="770"/>
        <w:gridCol w:w="770"/>
        <w:gridCol w:w="770"/>
        <w:gridCol w:w="770"/>
        <w:gridCol w:w="773"/>
      </w:tblGrid>
      <w:tr w:rsidR="00824BFC">
        <w:tc>
          <w:tcPr>
            <w:tcW w:w="510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041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794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53" w:type="dxa"/>
            <w:gridSpan w:val="5"/>
          </w:tcPr>
          <w:p w:rsidR="00824BFC" w:rsidRDefault="00824BFC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824BFC">
        <w:tc>
          <w:tcPr>
            <w:tcW w:w="510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1871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770" w:type="dxa"/>
          </w:tcPr>
          <w:p w:rsidR="00824BFC" w:rsidRDefault="00824B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70" w:type="dxa"/>
          </w:tcPr>
          <w:p w:rsidR="00824BFC" w:rsidRDefault="00824B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70" w:type="dxa"/>
          </w:tcPr>
          <w:p w:rsidR="00824BFC" w:rsidRDefault="00824B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70" w:type="dxa"/>
          </w:tcPr>
          <w:p w:rsidR="00824BFC" w:rsidRDefault="00824BF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73" w:type="dxa"/>
          </w:tcPr>
          <w:p w:rsidR="00824BFC" w:rsidRDefault="00824BFC">
            <w:pPr>
              <w:pStyle w:val="ConsPlusNormal"/>
              <w:jc w:val="center"/>
            </w:pPr>
            <w:r>
              <w:t>2027 год</w:t>
            </w:r>
          </w:p>
        </w:tc>
      </w:tr>
      <w:tr w:rsidR="00824BFC">
        <w:tc>
          <w:tcPr>
            <w:tcW w:w="9069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Муниципальные услуги не оказываются, муниципальное задание не формируется</w:t>
            </w:r>
          </w:p>
        </w:tc>
      </w:tr>
    </w:tbl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  <w:r>
        <w:t>Условные сокращения, используемые в подпрограмме: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культуры - комитет культуры Администрации Великого Новгорода;</w:t>
      </w:r>
    </w:p>
    <w:p w:rsidR="00824BFC" w:rsidRDefault="00824BFC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23.03.2023 N 1286)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по образованию - комитет по образованию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контрольно-административное управление - контрольно-административное управление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отдел по вопросам обороны и правоохранительных органов - отдел по вопросам обороны и правоохранительных органов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управление по работе со средствами массовой информации - управление по работе со средствами массовой информации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управление по физической культуре и спорту - управление по физической культуре и спорту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по молодежной политике и работе с общественными организациями - комитет по молодежной политике и работе с общественными организациями Администрации Великого Новгорода.</w:t>
      </w:r>
    </w:p>
    <w:p w:rsidR="00824BFC" w:rsidRDefault="00824BFC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23.03.2023 N 1286)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1"/>
      </w:pPr>
      <w:r>
        <w:t>Подпрограмма</w:t>
      </w:r>
    </w:p>
    <w:p w:rsidR="00824BFC" w:rsidRDefault="00824BFC">
      <w:pPr>
        <w:pStyle w:val="ConsPlusTitle"/>
        <w:jc w:val="center"/>
      </w:pPr>
      <w:r>
        <w:t>"Профилактика экстремизма в Великом Новгороде"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2"/>
      </w:pPr>
      <w:r>
        <w:t>Паспорт подпрограммы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sectPr w:rsidR="00824BF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019"/>
        <w:gridCol w:w="340"/>
        <w:gridCol w:w="2040"/>
        <w:gridCol w:w="2040"/>
        <w:gridCol w:w="1023"/>
        <w:gridCol w:w="1020"/>
        <w:gridCol w:w="1020"/>
        <w:gridCol w:w="1020"/>
        <w:gridCol w:w="1020"/>
        <w:gridCol w:w="1023"/>
      </w:tblGrid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lastRenderedPageBreak/>
              <w:t>Исполнители подпрограммы</w:t>
            </w:r>
          </w:p>
        </w:tc>
        <w:tc>
          <w:tcPr>
            <w:tcW w:w="11565" w:type="dxa"/>
            <w:gridSpan w:val="10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структурные подразделения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антитеррористическая комиссия муниципального образования - городского округа Великий Новгород;</w:t>
            </w:r>
          </w:p>
          <w:p w:rsidR="00824BFC" w:rsidRDefault="00824BFC">
            <w:pPr>
              <w:pStyle w:val="ConsPlusNormal"/>
              <w:jc w:val="both"/>
            </w:pPr>
            <w:r>
              <w:t>управление Федеральной службы безопасности Российской Федерации по Новгородской области (далее - УФСБ)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управление Министерства внутренних дел Российской Федерации по городу Великий Новгород (далее - УМВД)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Новгородский линейный отдел Министерства внутренних дел Российской Федерации на транспорте (далее - ЛО МВД) (по согласованию)</w:t>
            </w:r>
          </w:p>
        </w:tc>
      </w:tr>
      <w:tr w:rsidR="00824BFC">
        <w:tblPrEx>
          <w:tblBorders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Задачи и целевые показатели подпрограммы</w:t>
            </w:r>
          </w:p>
        </w:tc>
        <w:tc>
          <w:tcPr>
            <w:tcW w:w="1019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3" w:type="dxa"/>
            <w:gridSpan w:val="4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Задачи подпрограммы,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5"/>
          </w:tcPr>
          <w:p w:rsidR="00824BFC" w:rsidRDefault="00824BFC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5443" w:type="dxa"/>
            <w:gridSpan w:val="4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2027 год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7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Задача 1. Разработка и осуществление комплекса мер по повышению эффективности профилактики, выявления и пресечения правонарушений экстремистской направленности, консолидации усилий субъектов противодействия экстремизму и институтов гражданского общества, проведение с населением воспитательной, пропагандистской работы, направленной на формирование патриотизма, культуры межнационального (межэтнического) и межконфессионального общения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 xml:space="preserve">Показатель. 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      </w:r>
            <w:hyperlink r:id="rId96">
              <w:r>
                <w:rPr>
                  <w:color w:val="0000FF"/>
                </w:rPr>
                <w:t>законом</w:t>
              </w:r>
            </w:hyperlink>
            <w:r>
              <w:t xml:space="preserve"> от 25 июля 2002 г. N 114-ФЗ "О противодействии экстремистской деятельности", по отношению к 2022 году (единицы), не более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Задача 2. Реализация мер, направленных на обеспечение мониторинга и совершенствование правоприменительной практики в сфере противодействия экстремизму, информационное противодействие распространению экстремистской идеологии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>Показатель. Количество содержащих экстремистские материалы информационных ресурсов в информационно-телекоммуникационных сетях, доступ к которым был ограничен на территории Великого Новгорода или с которых такие материалы были удалены (единицы)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</w:tr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11565" w:type="dxa"/>
            <w:gridSpan w:val="10"/>
            <w:tcBorders>
              <w:bottom w:val="nil"/>
            </w:tcBorders>
          </w:tcPr>
          <w:p w:rsidR="00824BFC" w:rsidRDefault="00824BFC">
            <w:pPr>
              <w:pStyle w:val="ConsPlusNormal"/>
            </w:pPr>
            <w:r>
              <w:t>2023 - 2027 годы</w:t>
            </w:r>
          </w:p>
        </w:tc>
      </w:tr>
      <w:tr w:rsidR="00824BFC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Объемы и источники финансирования подпрограммы в целом и по годам реализации</w:t>
            </w:r>
          </w:p>
        </w:tc>
        <w:tc>
          <w:tcPr>
            <w:tcW w:w="11565" w:type="dxa"/>
            <w:gridSpan w:val="10"/>
            <w:tcBorders>
              <w:top w:val="nil"/>
            </w:tcBorders>
          </w:tcPr>
          <w:p w:rsidR="00824BFC" w:rsidRDefault="00824BFC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6" w:type="dxa"/>
            <w:gridSpan w:val="8"/>
          </w:tcPr>
          <w:p w:rsidR="00824BFC" w:rsidRDefault="00824BFC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2040" w:type="dxa"/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2040" w:type="dxa"/>
          </w:tcPr>
          <w:p w:rsidR="00824BFC" w:rsidRDefault="00824BF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043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040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43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всего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80,00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85,00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 N 1286)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137,00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137,00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302,00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302,00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11565" w:type="dxa"/>
            <w:gridSpan w:val="10"/>
            <w:tcBorders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отсутствие на территории Великого Новгорода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      </w:r>
            <w:hyperlink r:id="rId103">
              <w:r>
                <w:rPr>
                  <w:color w:val="0000FF"/>
                </w:rPr>
                <w:t>законом</w:t>
              </w:r>
            </w:hyperlink>
            <w:r>
              <w:t xml:space="preserve"> от 25 июля 2002 г. N 114-ФЗ "О противодействии экстремистской деятельности";</w:t>
            </w:r>
          </w:p>
          <w:p w:rsidR="00824BFC" w:rsidRDefault="00824BFC">
            <w:pPr>
              <w:pStyle w:val="ConsPlusNormal"/>
              <w:jc w:val="both"/>
            </w:pPr>
            <w:r>
              <w:t>недопущение распространения экстремистских материалов в средствах массовой информации и информационно-телекоммуникационной сети Интернет;</w:t>
            </w:r>
          </w:p>
          <w:p w:rsidR="00824BFC" w:rsidRDefault="00824BFC">
            <w:pPr>
              <w:pStyle w:val="ConsPlusNormal"/>
              <w:jc w:val="both"/>
            </w:pPr>
            <w:r>
              <w:t>повышение уровня взаимодействия субъектов противодействия экстремизму</w:t>
            </w:r>
          </w:p>
        </w:tc>
      </w:tr>
    </w:tbl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2"/>
      </w:pPr>
      <w:r>
        <w:t>Перечень мероприятий подпрограммы</w:t>
      </w:r>
    </w:p>
    <w:p w:rsidR="00824BFC" w:rsidRDefault="00824B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3061"/>
        <w:gridCol w:w="794"/>
        <w:gridCol w:w="794"/>
        <w:gridCol w:w="1304"/>
        <w:gridCol w:w="794"/>
        <w:gridCol w:w="737"/>
        <w:gridCol w:w="737"/>
        <w:gridCol w:w="794"/>
        <w:gridCol w:w="794"/>
      </w:tblGrid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N</w:t>
            </w:r>
          </w:p>
          <w:p w:rsidR="00824BFC" w:rsidRDefault="00824BF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8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824BFC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</w:t>
            </w:r>
          </w:p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2024</w:t>
            </w:r>
          </w:p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2025</w:t>
            </w:r>
          </w:p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2026</w:t>
            </w:r>
          </w:p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2027</w:t>
            </w:r>
          </w:p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11</w:t>
            </w:r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9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Задача. Разработка и осуществление комплекса мер по повышению эффективности профилактики, выявления и пресечения правонарушений экстремистской направленности, консолидации усилий субъектов противодействия экстремизму и институтов гражданского общества, проведение с населением воспитательной пропагандистской работы, направленной на формирование патриотизма, культуры межнационального (межэтнического) и межконфессионального общения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Основное мероприятие 1. Реализация комплекса мероприятий по предупреждению экстремистских проявлений в Великом Новгороде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итого</w:t>
            </w:r>
          </w:p>
          <w:p w:rsidR="00824BFC" w:rsidRDefault="00824BF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130,00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130,00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культуры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образованию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управление по физической культуре и спорту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УФСБ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ЛО 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(п. 1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1. Рассмотрение хода реализации мероприятий муниципальной программы в части профилактики экстремизма в Великом Новгороде на заседаниях антитеррористической комиссии муниципального образования - городского округа Великий Новгород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1.1, 2.1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2. Подготовка и распространение материалов о предупреждении и пресечении экстремистской деятельности, ориентированных на повышение бдительности </w:t>
            </w:r>
            <w:r>
              <w:lastRenderedPageBreak/>
              <w:t>жителей Великого Новгорода, возникновение у них заинтересованности в противодействии экстремизму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>отдел по вопросам обороны и правоохранительных органов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ЛО 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1.2 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1213)</w:t>
            </w:r>
            <w:proofErr w:type="gramEnd"/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3. Совместное повышение квалификации педагогов и специалистов образовательных организаций в области реализации государственной молодежной политики по противодействию распространению экстремистских идей в образовательной среде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1.3 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1286)</w:t>
            </w:r>
            <w:proofErr w:type="gramEnd"/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4. Проведение с молодежными общественными объединениями, организациями спортивных болельщиков, группами лиц и гражданами мероприятий, направленных на профилактику экстремистских проявлений при проведении массовых мероприятий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управление по физической культуре и спорту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1.4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lastRenderedPageBreak/>
              <w:t>N 1286)</w:t>
            </w:r>
            <w:proofErr w:type="gramEnd"/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5. Осуществление своевременного выявления и пресечения фактов </w:t>
            </w:r>
            <w:proofErr w:type="spellStart"/>
            <w:r>
              <w:t>радикализации</w:t>
            </w:r>
            <w:proofErr w:type="spellEnd"/>
            <w:r>
              <w:t xml:space="preserve"> несовершеннолетних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управление по физической культуре и спорту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23.03.2023 </w:t>
            </w:r>
            <w:hyperlink r:id="rId108">
              <w:r>
                <w:rPr>
                  <w:color w:val="0000FF"/>
                </w:rPr>
                <w:t>N 1286</w:t>
              </w:r>
            </w:hyperlink>
            <w:r>
              <w:t>,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r>
              <w:t xml:space="preserve">от 22.03.2024 </w:t>
            </w:r>
            <w:hyperlink r:id="rId109">
              <w:r>
                <w:rPr>
                  <w:color w:val="0000FF"/>
                </w:rPr>
                <w:t>N 1213</w:t>
              </w:r>
            </w:hyperlink>
            <w:r>
              <w:t>)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6. Изучение практики борьбы с распространением негативных этнических и религиозных стереотипов среди молодежи. Поиск и внедрение новых форм патриотического и гражданского воспитания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90,00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1.6 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1213)</w:t>
            </w:r>
            <w:proofErr w:type="gramEnd"/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7. Организация и проведение мероприятий по профилактике экстремизма и по формированию межнациональной и межрелигиозной толерантности среди молодежи с участием </w:t>
            </w:r>
            <w:r>
              <w:lastRenderedPageBreak/>
              <w:t>представителей Администрации Великого Новгорода, обучающихся и работающей молодежи, представителей некоммерческих общественных организаций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40,00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1.7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1213)</w:t>
            </w:r>
            <w:proofErr w:type="gramEnd"/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8. Оказание содействия УМВД в организации и проведении с </w:t>
            </w:r>
            <w:proofErr w:type="gramStart"/>
            <w:r>
              <w:t>обучающимися</w:t>
            </w:r>
            <w:proofErr w:type="gramEnd"/>
            <w:r>
              <w:t xml:space="preserve"> в возрасте от 14 до 18 лет индивидуальных или групповых бесед по формированию стойкого неприятия идеологии терроризма и привитию традиционных российских духовно-нравственных ценностей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УМВД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9. Противодействие незаконной миграции, профилактике, предупреждению, выявлению и пресечению нарушений миграционного законодательства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УМВД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10. Реализация мер по повышению </w:t>
            </w:r>
            <w:r>
              <w:lastRenderedPageBreak/>
              <w:t>эффективности взаимодействия органов исполнительной власти и институтов гражданского общества по выявлению, предотвращению и урегулированию конфликтных ситуаций на межнациональной и межрелигиозной основе и профилактике экстремизма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 xml:space="preserve">комитет по работе с общественными </w:t>
            </w:r>
            <w:r>
              <w:lastRenderedPageBreak/>
              <w:t>организациями и населением города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 xml:space="preserve">бюджет Великого </w:t>
            </w:r>
            <w:r>
              <w:lastRenderedPageBreak/>
              <w:t>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УМВД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УФСБ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11. Повышение эффективности работы, связанной с координацией действий Администрации Великого Новгорода, политических партий, общественных и религиозных объединений, направленных на недопущение формирования неблагоприятной миграционной ситуации и противодействие экстремизму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 N 1286)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12. Проведение взаимодействия с лидерами и представителями национальных общин (диаспор), религиозных концессий, действующих на </w:t>
            </w:r>
            <w:r>
              <w:lastRenderedPageBreak/>
              <w:t>территории городского округа, по вопросам обеспечения межконфессионального согласия в целях недопущения фактов национализма, религиозного терроризма и экстремизма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УМВД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 N 1286)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13. 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культуры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05.12.2024 N 5180)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14. Организация тематических выставок, викторин, творческих вечеров, направленных на </w:t>
            </w:r>
            <w:r>
              <w:lastRenderedPageBreak/>
              <w:t xml:space="preserve">распространение знаний о народах России, многообразии национальных культур, распространение документальных, художественных и видеофильмов </w:t>
            </w:r>
            <w:proofErr w:type="spellStart"/>
            <w:r>
              <w:t>антиэкстремистской</w:t>
            </w:r>
            <w:proofErr w:type="spellEnd"/>
            <w:r>
              <w:t xml:space="preserve"> и антитеррористической направленности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комитет по образованию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 xml:space="preserve">комитет по молодежной политике и работе с общественными </w:t>
            </w:r>
            <w:r>
              <w:lastRenderedPageBreak/>
              <w:t>организациями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культуры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1.14 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1286)</w:t>
            </w:r>
            <w:proofErr w:type="gramEnd"/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15. Оказание содействия активному распространению идеи исторического единства народов Российской Федерации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1.15 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1286)</w:t>
            </w:r>
            <w:proofErr w:type="gramEnd"/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16. Реализация комплекса мероприятий, направленных на исполнение Стратегии государственной национальной политики Российской Федерации на период до 2025 года, утвержденной </w:t>
            </w:r>
            <w:hyperlink r:id="rId117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19 декабря 2012 </w:t>
            </w:r>
            <w:r>
              <w:lastRenderedPageBreak/>
              <w:t>г. N 1666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 N 1286)</w:t>
            </w:r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17. Оказание поддержки национально-культурным автономиям, этническим землячествам и диаспорам, религиозным организациям, реализующим проекты в сфере гармонизации межнациональных и межрелигиозных отношений, профилактики экстремистских проявлений, обеспечения единства российской нации, духовно-нравственного воспитания и формирования в обществе неприятия идеологии насилия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9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Задача. Реализация мер, направленных на обеспечение мониторинга и совершенствование правоприменительной практики в сфере противодействия экстремизму, информационное противодействие распространению экстремистской идеологии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Основное мероприятие 2. Совершенствование профилактических мер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направленности, организация и проведение профилактических мероприятий по информационно-пропагандистскому </w:t>
            </w:r>
            <w:r>
              <w:lastRenderedPageBreak/>
              <w:t>обеспечению, направленных на предупреждение экстремистской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>итого</w:t>
            </w:r>
          </w:p>
          <w:p w:rsidR="00824BFC" w:rsidRDefault="00824BF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7,00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культуры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образованию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7,00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управление по работе со средствами массовой информации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УФСБ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(п. 2 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1. Организация проведения мониторинга деятельности национальных общественных объединений, национальных культурных автономий, религиозных, общественных объединений, общественных объединений казачества, осуществляющих деятельность на территории Великого Новгорода, а также средств массовой информации с целью выявления и раннего предупреждения межнациональных конфликтов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 N 1286)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2. Проведение мониторинга средств массовой информации и информационно-телекоммуникационных сетей, включая сеть Интернет, в целях пресечения распространения </w:t>
            </w:r>
            <w:r>
              <w:lastRenderedPageBreak/>
              <w:t>экстремистской идеологии и выявления экстремистских материалов, в том числе содержащих призывы к подготовке и совершению террористических актов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управление по работе со средствами массовой информации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УМВД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УФСБ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3. Проведение мероприятий по включению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4. Обеспечение совместно с организаторами собраний, митингов, демонстраций, шествий и других публичных мероприятий безопасности </w:t>
            </w:r>
            <w:r>
              <w:lastRenderedPageBreak/>
              <w:t>граждан и общественного порядка в местах их проведения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УМВД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 N 1286)</w:t>
            </w:r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5. 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6. Разработка и распространение методических и информационных материалов по профилактике экстремизма в молодежной среде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7,00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культуры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2.6 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1213)</w:t>
            </w:r>
            <w:proofErr w:type="gramEnd"/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7. Совершенствование и развитие программ социальной и культурной адаптации иностранных граждан в Великом Новгороде и их интеграции в российское общество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8. Проведение </w:t>
            </w:r>
            <w:r>
              <w:lastRenderedPageBreak/>
              <w:t>мероприятий по включению в муниципальную программу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9. </w:t>
            </w:r>
            <w:proofErr w:type="gramStart"/>
            <w:r>
              <w:t xml:space="preserve">Осуществление комплекса мероприятий, направленных на исполнение плана мероприятий по реализации </w:t>
            </w:r>
            <w:hyperlink r:id="rId123">
              <w:r>
                <w:rPr>
                  <w:color w:val="0000FF"/>
                </w:rPr>
                <w:t>Стратегии</w:t>
              </w:r>
            </w:hyperlink>
            <w:r>
              <w:t xml:space="preserve"> противодействия экстремизму в Российской Федерации до 2025 года, утвержденной Указом Президента Российской Федерации от 29 мая 2020 г. N 344, в том числе организация проведения пропагандистской работы в образовательных организациях, местах проведения досуга несовершеннолетних и молодежи с целью разъяснения сущности терроризма и экстремизма, их истоков и последствий</w:t>
            </w:r>
            <w:proofErr w:type="gramEnd"/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культуры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УМВД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2.9 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1286)</w:t>
            </w:r>
            <w:proofErr w:type="gramEnd"/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10. Проведение мероприятий по использованию возможностей СМИ, а также ресурсов сети Интернет в целях сохранения межнационального (межэтнического) и межконфессионального согласия традиционных российских духовно-нравственных ценностей и приобщения к ним молодежи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культуры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2.10 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1286)</w:t>
            </w:r>
            <w:proofErr w:type="gramEnd"/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11. Подготовка и размещение в СМИ и в информационно-телекоммуникационных сетях, включая информационно-телекоммуникационную сеть Интернет, социальной рекламы, направленной на патриотическое воспитание, в том числе молодежи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культуры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управление по работе со средствами массовой информации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1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2.11 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1286)</w:t>
            </w:r>
            <w:proofErr w:type="gramEnd"/>
          </w:p>
        </w:tc>
      </w:tr>
    </w:tbl>
    <w:p w:rsidR="00824BFC" w:rsidRDefault="00824BFC">
      <w:pPr>
        <w:pStyle w:val="ConsPlusNormal"/>
        <w:sectPr w:rsidR="00824B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2"/>
      </w:pPr>
      <w:r>
        <w:t>Прогноз сводных показателей муниципальных заданий</w:t>
      </w:r>
    </w:p>
    <w:p w:rsidR="00824BFC" w:rsidRDefault="00824BFC">
      <w:pPr>
        <w:pStyle w:val="ConsPlusTitle"/>
        <w:jc w:val="center"/>
      </w:pPr>
      <w:r>
        <w:t>на оказание муниципальных услуг (выполнение работ)</w:t>
      </w:r>
    </w:p>
    <w:p w:rsidR="00824BFC" w:rsidRDefault="00824BFC">
      <w:pPr>
        <w:pStyle w:val="ConsPlusTitle"/>
        <w:jc w:val="center"/>
      </w:pPr>
      <w:r>
        <w:t>в сфере реализации подпрограммы</w:t>
      </w:r>
    </w:p>
    <w:p w:rsidR="00824BFC" w:rsidRDefault="00824B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1984"/>
        <w:gridCol w:w="850"/>
        <w:gridCol w:w="794"/>
        <w:gridCol w:w="737"/>
        <w:gridCol w:w="850"/>
        <w:gridCol w:w="737"/>
        <w:gridCol w:w="737"/>
      </w:tblGrid>
      <w:tr w:rsidR="00824BFC">
        <w:tc>
          <w:tcPr>
            <w:tcW w:w="510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1984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850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55" w:type="dxa"/>
            <w:gridSpan w:val="5"/>
          </w:tcPr>
          <w:p w:rsidR="00824BFC" w:rsidRDefault="00824BFC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824BFC">
        <w:tc>
          <w:tcPr>
            <w:tcW w:w="510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1871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1984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850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</w:tcPr>
          <w:p w:rsidR="00824BFC" w:rsidRDefault="00824B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824BFC" w:rsidRDefault="00824B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824BFC" w:rsidRDefault="00824B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37" w:type="dxa"/>
          </w:tcPr>
          <w:p w:rsidR="00824BFC" w:rsidRDefault="00824BF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37" w:type="dxa"/>
          </w:tcPr>
          <w:p w:rsidR="00824BFC" w:rsidRDefault="00824BFC">
            <w:pPr>
              <w:pStyle w:val="ConsPlusNormal"/>
              <w:jc w:val="center"/>
            </w:pPr>
            <w:r>
              <w:t>2027 год</w:t>
            </w:r>
          </w:p>
        </w:tc>
      </w:tr>
      <w:tr w:rsidR="00824BFC">
        <w:tc>
          <w:tcPr>
            <w:tcW w:w="9070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Муниципальные услуги не оказываются, муниципальное задание не формируется</w:t>
            </w:r>
          </w:p>
        </w:tc>
      </w:tr>
    </w:tbl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  <w:r>
        <w:t>Условные сокращения, используемые в подпрограмме: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культуры - комитет культуры Администрации Великого Новгорода;</w:t>
      </w:r>
    </w:p>
    <w:p w:rsidR="00824BFC" w:rsidRDefault="00824BFC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23.03.2023 N 1286)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по образованию - комитет по образованию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по молодежной политике и работе с общественными организациями - комитет по молодежной политике и работе с общественными организациями Администрации Великого Новгорода;</w:t>
      </w:r>
    </w:p>
    <w:p w:rsidR="00824BFC" w:rsidRDefault="00824BFC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23.03.2023 N 1286)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отдел по вопросам обороны и правоохранительных органов - отдел по вопросам обороны и правоохранительных органов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управление по работе со средствами массовой информации - управление по работе со средствами массовой информации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управление по физической культуре и спорту - управление по физической культуре и спорту Администрации Великого Новгорода.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1"/>
      </w:pPr>
      <w:r>
        <w:t>Подпрограмма</w:t>
      </w:r>
    </w:p>
    <w:p w:rsidR="00824BFC" w:rsidRDefault="00824BFC">
      <w:pPr>
        <w:pStyle w:val="ConsPlusTitle"/>
        <w:jc w:val="center"/>
      </w:pPr>
      <w:r>
        <w:t>"Профилактика терроризма в Великом Новгороде"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2"/>
      </w:pPr>
      <w:r>
        <w:t>Паспорт подпрограммы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sectPr w:rsidR="00824BF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019"/>
        <w:gridCol w:w="340"/>
        <w:gridCol w:w="2040"/>
        <w:gridCol w:w="2040"/>
        <w:gridCol w:w="1023"/>
        <w:gridCol w:w="1020"/>
        <w:gridCol w:w="1020"/>
        <w:gridCol w:w="1020"/>
        <w:gridCol w:w="1020"/>
        <w:gridCol w:w="1023"/>
      </w:tblGrid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lastRenderedPageBreak/>
              <w:t>Исполнители подпрограммы</w:t>
            </w:r>
          </w:p>
        </w:tc>
        <w:tc>
          <w:tcPr>
            <w:tcW w:w="11565" w:type="dxa"/>
            <w:gridSpan w:val="10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структурные подразделения Администрации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антитеррористическая комиссия муниципального образования - городского округа Великий Новгород;</w:t>
            </w:r>
          </w:p>
          <w:p w:rsidR="00824BFC" w:rsidRDefault="00824BFC">
            <w:pPr>
              <w:pStyle w:val="ConsPlusNormal"/>
              <w:jc w:val="both"/>
            </w:pPr>
            <w:r>
              <w:t>муниципальные учреждения и предприятия Великого Новгорода;</w:t>
            </w:r>
          </w:p>
          <w:p w:rsidR="00824BFC" w:rsidRDefault="00824BFC">
            <w:pPr>
              <w:pStyle w:val="ConsPlusNormal"/>
              <w:jc w:val="both"/>
            </w:pPr>
            <w:r>
              <w:t>предприятия и организации, расположенные на территории Великого Новгорода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управление Федеральной службы безопасности Российской Федерации по Новгородской области (далее - УФСБ)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управление Министерства внутренних дел Российской Федерации по городу Великий Новгород (далее - УМВД)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отдел надзорной деятельности по Великому Новгороду управления надзорной деятельности Главного управления Министерства по чрезвычайным ситуациям Российской Федерации по Новгородской области (далее - отдел надзорной деятельности по Великому Новгороду)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отдел вневедомственной охраны по городу Великому Новгороду - филиал ФГКУ "Отдел вневедомственной охраны войск национальной гвардии Российской Федерации по Новгородской области" (далее - ОВО) (по согласованию);</w:t>
            </w:r>
          </w:p>
          <w:p w:rsidR="00824BFC" w:rsidRDefault="00824BFC">
            <w:pPr>
              <w:pStyle w:val="ConsPlusNormal"/>
              <w:jc w:val="both"/>
            </w:pPr>
            <w:r>
              <w:t>Новгородский линейный отдел Министерства внутренних дел Российской Федерации на транспорте (далее - ЛО МВД) (по согласованию)</w:t>
            </w:r>
          </w:p>
        </w:tc>
      </w:tr>
      <w:tr w:rsidR="00824BFC">
        <w:tblPrEx>
          <w:tblBorders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  <w:r>
              <w:t>Задачи и целевые показатели подпрограммы</w:t>
            </w:r>
          </w:p>
        </w:tc>
        <w:tc>
          <w:tcPr>
            <w:tcW w:w="1019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3" w:type="dxa"/>
            <w:gridSpan w:val="4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Задачи подпрограммы,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5"/>
          </w:tcPr>
          <w:p w:rsidR="00824BFC" w:rsidRDefault="00824BFC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5443" w:type="dxa"/>
            <w:gridSpan w:val="4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2027 год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7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Задача 1. Реализация мер по формированию у населения Великого Новгорода нетерпимости к проявлениям терроризма и его идеологии, совершенствование мер информационно-пропагандистского характера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>Показатель. Количество выявленных в средствах массовой информации материалов террористического содержания (единицы)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546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 xml:space="preserve">Задача 2. Обеспечение необходимого </w:t>
            </w:r>
            <w:proofErr w:type="gramStart"/>
            <w:r>
              <w:t>уровня антитеррористической защищенности мест массового пребывания граждан</w:t>
            </w:r>
            <w:proofErr w:type="gramEnd"/>
            <w:r>
              <w:t xml:space="preserve"> и объектов жизнеобеспечения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019" w:type="dxa"/>
          </w:tcPr>
          <w:p w:rsidR="00824BFC" w:rsidRDefault="00824B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43" w:type="dxa"/>
            <w:gridSpan w:val="4"/>
          </w:tcPr>
          <w:p w:rsidR="00824BFC" w:rsidRDefault="00824BFC">
            <w:pPr>
              <w:pStyle w:val="ConsPlusNormal"/>
              <w:jc w:val="both"/>
            </w:pPr>
            <w:r>
              <w:t xml:space="preserve">Показатель. Недопущение совершения </w:t>
            </w:r>
            <w:r>
              <w:lastRenderedPageBreak/>
              <w:t>террористических актов (единицы)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3" w:type="dxa"/>
          </w:tcPr>
          <w:p w:rsidR="00824BFC" w:rsidRDefault="00824BFC">
            <w:pPr>
              <w:pStyle w:val="ConsPlusNormal"/>
              <w:jc w:val="center"/>
            </w:pPr>
            <w:r>
              <w:t>0</w:t>
            </w:r>
          </w:p>
        </w:tc>
      </w:tr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>Сроки реализации подпрограммы</w:t>
            </w:r>
          </w:p>
        </w:tc>
        <w:tc>
          <w:tcPr>
            <w:tcW w:w="11565" w:type="dxa"/>
            <w:gridSpan w:val="10"/>
            <w:tcBorders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2023 - 2027 годы</w:t>
            </w:r>
          </w:p>
        </w:tc>
      </w:tr>
      <w:tr w:rsidR="00824BFC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Объемы и источники финансирования подпрограммы в целом и по годам реализации</w:t>
            </w:r>
          </w:p>
        </w:tc>
        <w:tc>
          <w:tcPr>
            <w:tcW w:w="11565" w:type="dxa"/>
            <w:gridSpan w:val="10"/>
            <w:tcBorders>
              <w:top w:val="nil"/>
            </w:tcBorders>
          </w:tcPr>
          <w:p w:rsidR="00824BFC" w:rsidRDefault="00824BFC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6" w:type="dxa"/>
            <w:gridSpan w:val="8"/>
          </w:tcPr>
          <w:p w:rsidR="00824BFC" w:rsidRDefault="00824BFC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824BF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2040" w:type="dxa"/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2040" w:type="dxa"/>
          </w:tcPr>
          <w:p w:rsidR="00824BFC" w:rsidRDefault="00824BF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043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040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043" w:type="dxa"/>
            <w:gridSpan w:val="2"/>
          </w:tcPr>
          <w:p w:rsidR="00824BFC" w:rsidRDefault="00824BFC">
            <w:pPr>
              <w:pStyle w:val="ConsPlusNormal"/>
              <w:jc w:val="center"/>
            </w:pPr>
            <w:r>
              <w:t>всего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tcBorders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7116,80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7116,80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30.06.2023 N 3238)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3644,40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3644,40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05.12.2024 N 5180)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 N 1286)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248006,51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center"/>
            </w:pPr>
            <w:r>
              <w:t>248006,51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59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258767,71</w:t>
            </w:r>
          </w:p>
        </w:tc>
        <w:tc>
          <w:tcPr>
            <w:tcW w:w="2040" w:type="dxa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3" w:type="dxa"/>
            <w:gridSpan w:val="2"/>
            <w:tcBorders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258767,71</w:t>
            </w:r>
          </w:p>
        </w:tc>
      </w:tr>
      <w:tr w:rsidR="00824BFC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1"/>
            <w:tcBorders>
              <w:top w:val="nil"/>
              <w:left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05.12.2024 N 5180)</w:t>
            </w:r>
          </w:p>
        </w:tc>
      </w:tr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1565" w:type="dxa"/>
            <w:gridSpan w:val="10"/>
            <w:tcBorders>
              <w:bottom w:val="nil"/>
            </w:tcBorders>
          </w:tcPr>
          <w:p w:rsidR="00824BFC" w:rsidRDefault="00824BFC">
            <w:pPr>
              <w:pStyle w:val="ConsPlusNormal"/>
            </w:pPr>
          </w:p>
        </w:tc>
      </w:tr>
      <w:tr w:rsidR="00824BFC"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11565" w:type="dxa"/>
            <w:gridSpan w:val="10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недопущение опубликования в средствах массовой информации материалов террористического содержания;</w:t>
            </w:r>
          </w:p>
          <w:p w:rsidR="00824BFC" w:rsidRDefault="00824BFC">
            <w:pPr>
              <w:pStyle w:val="ConsPlusNormal"/>
              <w:jc w:val="both"/>
            </w:pPr>
            <w:r>
              <w:t>недопущение совершения преступлений террористического характера</w:t>
            </w:r>
          </w:p>
        </w:tc>
      </w:tr>
    </w:tbl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2"/>
      </w:pPr>
      <w:r>
        <w:t>Перечень мероприятий подпрограммы</w:t>
      </w:r>
    </w:p>
    <w:p w:rsidR="00824BFC" w:rsidRDefault="00824B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2041"/>
        <w:gridCol w:w="794"/>
        <w:gridCol w:w="794"/>
        <w:gridCol w:w="1304"/>
        <w:gridCol w:w="907"/>
        <w:gridCol w:w="907"/>
        <w:gridCol w:w="1191"/>
        <w:gridCol w:w="1191"/>
        <w:gridCol w:w="1134"/>
      </w:tblGrid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proofErr w:type="gramStart"/>
            <w:r>
              <w:t>Срок реализации годы)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824BFC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</w:t>
            </w:r>
          </w:p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2024</w:t>
            </w:r>
          </w:p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2025</w:t>
            </w:r>
          </w:p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2026</w:t>
            </w:r>
          </w:p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2027</w:t>
            </w:r>
          </w:p>
          <w:p w:rsidR="00824BFC" w:rsidRDefault="00824BFC">
            <w:pPr>
              <w:pStyle w:val="ConsPlusNormal"/>
              <w:jc w:val="center"/>
            </w:pPr>
            <w:r>
              <w:t>год</w:t>
            </w:r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11</w:t>
            </w:r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9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Задача. Реализация мер по формированию у населения Великого Новгорода нетерпимости к проявлениям терроризма и его идеологии, совершенствование мер информационно-пропагандистского характера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Основное мероприятие 1. Противодействие терроризму и его идеологии, привитие молодежи традиционных российских духовно-нравственных ценностей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итого</w:t>
            </w:r>
          </w:p>
          <w:p w:rsidR="00824BFC" w:rsidRDefault="00824BF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1.1, 2.1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60,00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культуры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60,00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образованию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комитет муниципальной </w:t>
            </w:r>
            <w:r>
              <w:lastRenderedPageBreak/>
              <w:t>службы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управление по физической культуре и спорту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ЛО 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2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(п. 1 в ред. </w:t>
            </w:r>
            <w:hyperlink r:id="rId1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 N 1213)</w:t>
            </w:r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1. Рассмотрение хода реализации мероприятий муниципальной программы в части профилактики терроризма в Великом Новгороде на заседаниях антитеррористической комиссии муниципального образования - городского округа Великий Новгород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1.1, 2.1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2. Проведение с </w:t>
            </w:r>
            <w:r>
              <w:lastRenderedPageBreak/>
              <w:t>молодежью, в том числе с лицами, состоящими на профилактическом учете и (или) находящимися под административным надзором в УМВД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УМВД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 xml:space="preserve">бюджет Великого </w:t>
            </w:r>
            <w:r>
              <w:lastRenderedPageBreak/>
              <w:t>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культуры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2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1.2 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23.03.2023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1286)</w:t>
            </w:r>
            <w:proofErr w:type="gramEnd"/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3. Организация и проведение профилактических мероприятий </w:t>
            </w:r>
            <w:proofErr w:type="gramStart"/>
            <w:r>
              <w:t xml:space="preserve">в молодежной среде по противодействию идеологии терроризма в соответствии с </w:t>
            </w:r>
            <w:r>
              <w:lastRenderedPageBreak/>
              <w:t xml:space="preserve">Комплексным </w:t>
            </w:r>
            <w:hyperlink r:id="rId138">
              <w:r>
                <w:rPr>
                  <w:color w:val="0000FF"/>
                </w:rPr>
                <w:t>планом</w:t>
              </w:r>
            </w:hyperlink>
            <w:r>
              <w:t xml:space="preserve"> противодействия идеологии терроризма в Российской Федерации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комитет по образованию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культуры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2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23.03.2023 </w:t>
            </w:r>
            <w:hyperlink r:id="rId139">
              <w:r>
                <w:rPr>
                  <w:color w:val="0000FF"/>
                </w:rPr>
                <w:t>N 1286</w:t>
              </w:r>
            </w:hyperlink>
            <w:r>
              <w:t>,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r>
              <w:t xml:space="preserve">от 01.08.2024 </w:t>
            </w:r>
            <w:hyperlink r:id="rId140">
              <w:r>
                <w:rPr>
                  <w:color w:val="0000FF"/>
                </w:rPr>
                <w:t>N 3321</w:t>
              </w:r>
            </w:hyperlink>
            <w:r>
              <w:t>)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4. Проведение общественно-политических, культурных и спортивных мероприятий, посвященных Дню солидарности в борьбе с терроризмом, с привлечением представителей органов исполнительной власти Новгородской области и Администрации Великого Новгорода, общественных и религиозных организаций, организаций образования, культуры и спорта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культуры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60,00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образованию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управление по физической культуре и спорту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2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1.4 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1213)</w:t>
            </w:r>
            <w:proofErr w:type="gramEnd"/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5. Проведение на базе образовательных организаций (в том числе </w:t>
            </w:r>
            <w:r>
              <w:lastRenderedPageBreak/>
              <w:t>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несовершеннолетних и молодежи неприятия идеологии терроризма и экстремизма, их истоков и последствий, и привитие им традиционных российских духовно-нравственных ценностей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комитет по образованию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 xml:space="preserve">Мероприятие 6. Подготовка и распространение материалов о предупреждении и пресечении экстремистской деятельности, ориентированных на повышение бдительности жителей Великого Новгорода, возникновение у них заинтересованности в </w:t>
            </w:r>
            <w:r>
              <w:lastRenderedPageBreak/>
              <w:t>противодействии экстремизму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>отдел по вопросам обороны и правоохранительных органов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ЛО 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2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1.6 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22.03.2024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proofErr w:type="gramStart"/>
            <w:r>
              <w:t>N 1213)</w:t>
            </w:r>
            <w:proofErr w:type="gramEnd"/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7. Осуществление функционирования на официальном сайте Администрации Великого Новгорода в сети Интернет раздела "Противодействие терроризму"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8. Обеспечение повышения квалификации муниципальных служащих, участвующих в рамках своих полномочий в реализации мероприятий по противодействию идеологии терроризма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муниципальной службы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1.1, 2.1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29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  <w:r>
              <w:t xml:space="preserve">Задача. Обеспечение необходимого </w:t>
            </w:r>
            <w:proofErr w:type="gramStart"/>
            <w:r>
              <w:t>уровня антитеррористической защищенности мест массового пребывания граждан</w:t>
            </w:r>
            <w:proofErr w:type="gramEnd"/>
            <w:r>
              <w:t xml:space="preserve"> и объектов жизнеобеспечения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  <w:r>
              <w:t xml:space="preserve">Основное мероприятие 2. Защита потенциальных объектов террористических </w:t>
            </w:r>
            <w:r>
              <w:lastRenderedPageBreak/>
              <w:t>посягательств, в том числе мест массового пребывания людей и</w:t>
            </w:r>
          </w:p>
          <w:p w:rsidR="00824BFC" w:rsidRDefault="00824BFC">
            <w:pPr>
              <w:pStyle w:val="ConsPlusNormal"/>
              <w:jc w:val="both"/>
            </w:pPr>
            <w:r>
              <w:t>объектов жизнеобеспечения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both"/>
            </w:pPr>
            <w:r>
              <w:lastRenderedPageBreak/>
              <w:t>итого</w:t>
            </w:r>
          </w:p>
          <w:p w:rsidR="00824BFC" w:rsidRDefault="00824BF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7056,80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2574,40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247946,51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образованию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3674,40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2574,40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226061,45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культуры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16462,56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35,40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управление по физической культуре и спорту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1082,50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both"/>
            </w:pPr>
            <w:r>
              <w:t>комитет по управлению городским и дорожным хозяйством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both"/>
            </w:pPr>
            <w:r>
              <w:t>МКУ "УХТО"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3296,00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4340,00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both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both"/>
            </w:pPr>
            <w:r>
              <w:t>УМВД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both"/>
            </w:pPr>
            <w:r>
              <w:t>ЛО 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both"/>
            </w:pPr>
            <w:r>
              <w:t>УФСБ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отдел надзорной деятельности по Великому Новгороду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ОВО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2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22.03.2024 </w:t>
            </w:r>
            <w:hyperlink r:id="rId143">
              <w:r>
                <w:rPr>
                  <w:color w:val="0000FF"/>
                </w:rPr>
                <w:t>N 1213</w:t>
              </w:r>
            </w:hyperlink>
            <w:r>
              <w:t>,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r>
              <w:t xml:space="preserve">от 05.12.2024 </w:t>
            </w:r>
            <w:hyperlink r:id="rId144">
              <w:r>
                <w:rPr>
                  <w:color w:val="0000FF"/>
                </w:rPr>
                <w:t>N 5180</w:t>
              </w:r>
            </w:hyperlink>
            <w:r>
              <w:t>)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1. Проведение работы по комиссионным обследованиям, категорированию и паспортизации объектов, подведомственных и подлежащих контролю со стороны Администрации Великого Новгорода, направленной на соответствие объектов нормативным правовым актам Российской Федерации, принятым в сфере обеспечения их антитеррористической защищенности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отдел по вопросам обороны и правоохранительных органов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образованию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культуры и молодежной политики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управление по физической культуре и спорту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комитет по управлению городским и дорожным хозяйством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МКУ "УХТО"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УМВД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УФСБ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ОВО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 xml:space="preserve">отдел надзорной </w:t>
            </w:r>
            <w:r>
              <w:lastRenderedPageBreak/>
              <w:t>деятельности по Великому Новгороду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c>
          <w:tcPr>
            <w:tcW w:w="62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Мероприятие 2. Организация выполнения антитеррористических и иных мероприятий, направленных на обеспечение комплексной безопасности подведомственных учреждений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итого</w:t>
            </w:r>
          </w:p>
          <w:p w:rsidR="00824BFC" w:rsidRDefault="00824BFC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7056,80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3574,40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247946,51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both"/>
            </w:pPr>
            <w:r>
              <w:t>комитет по образованию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3674,40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2574,40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226061,45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both"/>
            </w:pPr>
            <w:r>
              <w:t>комитет культуры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16462,56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35,40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both"/>
            </w:pPr>
            <w:r>
              <w:t>управление по физической культуре и спорту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1082,00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center"/>
          </w:tcPr>
          <w:p w:rsidR="00824BFC" w:rsidRDefault="00824BFC">
            <w:pPr>
              <w:pStyle w:val="ConsPlusNormal"/>
              <w:jc w:val="both"/>
            </w:pPr>
            <w:r>
              <w:t>комитет по управлению городским и дорожным хозяйством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665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both"/>
            </w:pPr>
            <w:r>
              <w:t>МКУ "УХТО"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nil"/>
            </w:tcBorders>
          </w:tcPr>
          <w:p w:rsidR="00824BFC" w:rsidRDefault="00824BFC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3296,00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24BFC" w:rsidRDefault="00824BFC">
            <w:pPr>
              <w:pStyle w:val="ConsPlusNormal"/>
              <w:jc w:val="center"/>
            </w:pPr>
            <w:r>
              <w:t>4340,00</w:t>
            </w:r>
          </w:p>
        </w:tc>
      </w:tr>
      <w:tr w:rsidR="00824BFC">
        <w:tblPrEx>
          <w:tblBorders>
            <w:insideH w:val="none" w:sz="0" w:space="0" w:color="auto"/>
          </w:tblBorders>
        </w:tblPrEx>
        <w:tc>
          <w:tcPr>
            <w:tcW w:w="13552" w:type="dxa"/>
            <w:gridSpan w:val="11"/>
            <w:tcBorders>
              <w:top w:val="nil"/>
              <w:bottom w:val="single" w:sz="4" w:space="0" w:color="auto"/>
            </w:tcBorders>
          </w:tcPr>
          <w:p w:rsidR="00824BFC" w:rsidRDefault="00824BFC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22.03.2024 </w:t>
            </w:r>
            <w:hyperlink r:id="rId145">
              <w:r>
                <w:rPr>
                  <w:color w:val="0000FF"/>
                </w:rPr>
                <w:t>N 1213</w:t>
              </w:r>
            </w:hyperlink>
            <w:r>
              <w:t>,</w:t>
            </w:r>
            <w:proofErr w:type="gramEnd"/>
          </w:p>
          <w:p w:rsidR="00824BFC" w:rsidRDefault="00824BFC">
            <w:pPr>
              <w:pStyle w:val="ConsPlusNormal"/>
              <w:jc w:val="both"/>
            </w:pPr>
            <w:r>
              <w:t xml:space="preserve">от 05.12.2024 </w:t>
            </w:r>
            <w:hyperlink r:id="rId146">
              <w:r>
                <w:rPr>
                  <w:color w:val="0000FF"/>
                </w:rPr>
                <w:t>N 5180</w:t>
              </w:r>
            </w:hyperlink>
            <w:r>
              <w:t>)</w:t>
            </w:r>
          </w:p>
        </w:tc>
      </w:tr>
    </w:tbl>
    <w:p w:rsidR="00824BFC" w:rsidRDefault="00824BFC">
      <w:pPr>
        <w:pStyle w:val="ConsPlusNormal"/>
        <w:sectPr w:rsidR="00824B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Title"/>
        <w:jc w:val="center"/>
        <w:outlineLvl w:val="2"/>
      </w:pPr>
      <w:r>
        <w:t>Прогноз сводных показателей муниципальных заданий</w:t>
      </w:r>
    </w:p>
    <w:p w:rsidR="00824BFC" w:rsidRDefault="00824BFC">
      <w:pPr>
        <w:pStyle w:val="ConsPlusTitle"/>
        <w:jc w:val="center"/>
      </w:pPr>
      <w:r>
        <w:t>на оказание муниципальных услуг (выполнение работ)</w:t>
      </w:r>
    </w:p>
    <w:p w:rsidR="00824BFC" w:rsidRDefault="00824BFC">
      <w:pPr>
        <w:pStyle w:val="ConsPlusTitle"/>
        <w:jc w:val="center"/>
      </w:pPr>
      <w:r>
        <w:t>в сфере реализации подпрограммы</w:t>
      </w:r>
    </w:p>
    <w:p w:rsidR="00824BFC" w:rsidRDefault="00824B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2041"/>
        <w:gridCol w:w="794"/>
        <w:gridCol w:w="770"/>
        <w:gridCol w:w="770"/>
        <w:gridCol w:w="770"/>
        <w:gridCol w:w="770"/>
        <w:gridCol w:w="773"/>
      </w:tblGrid>
      <w:tr w:rsidR="00824BFC">
        <w:tc>
          <w:tcPr>
            <w:tcW w:w="510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041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794" w:type="dxa"/>
            <w:vMerge w:val="restart"/>
          </w:tcPr>
          <w:p w:rsidR="00824BFC" w:rsidRDefault="00824BF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53" w:type="dxa"/>
            <w:gridSpan w:val="5"/>
          </w:tcPr>
          <w:p w:rsidR="00824BFC" w:rsidRDefault="00824BFC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 и расходы бюджета Великого Новгорода на оказание муниципальной услуги (выполнение работы) по годам</w:t>
            </w:r>
          </w:p>
        </w:tc>
      </w:tr>
      <w:tr w:rsidR="00824BFC">
        <w:tc>
          <w:tcPr>
            <w:tcW w:w="510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1871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2041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794" w:type="dxa"/>
            <w:vMerge/>
          </w:tcPr>
          <w:p w:rsidR="00824BFC" w:rsidRDefault="00824BFC">
            <w:pPr>
              <w:pStyle w:val="ConsPlusNormal"/>
            </w:pPr>
          </w:p>
        </w:tc>
        <w:tc>
          <w:tcPr>
            <w:tcW w:w="770" w:type="dxa"/>
          </w:tcPr>
          <w:p w:rsidR="00824BFC" w:rsidRDefault="00824B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70" w:type="dxa"/>
          </w:tcPr>
          <w:p w:rsidR="00824BFC" w:rsidRDefault="00824B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70" w:type="dxa"/>
          </w:tcPr>
          <w:p w:rsidR="00824BFC" w:rsidRDefault="00824B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70" w:type="dxa"/>
          </w:tcPr>
          <w:p w:rsidR="00824BFC" w:rsidRDefault="00824BFC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73" w:type="dxa"/>
          </w:tcPr>
          <w:p w:rsidR="00824BFC" w:rsidRDefault="00824BFC">
            <w:pPr>
              <w:pStyle w:val="ConsPlusNormal"/>
              <w:jc w:val="center"/>
            </w:pPr>
            <w:r>
              <w:t>2027 год</w:t>
            </w:r>
          </w:p>
        </w:tc>
      </w:tr>
      <w:tr w:rsidR="00824BFC">
        <w:tc>
          <w:tcPr>
            <w:tcW w:w="9069" w:type="dxa"/>
            <w:gridSpan w:val="9"/>
          </w:tcPr>
          <w:p w:rsidR="00824BFC" w:rsidRDefault="00824BFC">
            <w:pPr>
              <w:pStyle w:val="ConsPlusNormal"/>
              <w:jc w:val="both"/>
            </w:pPr>
            <w:r>
              <w:t>Муниципальные услуги не оказываются, муниципальное задание не формируется</w:t>
            </w:r>
          </w:p>
        </w:tc>
      </w:tr>
    </w:tbl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  <w:r>
        <w:t>Условные сокращения, используемые в подпрограмме: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культуры - комитет культуры Администрации Великого Новгорода;</w:t>
      </w:r>
    </w:p>
    <w:p w:rsidR="00824BFC" w:rsidRDefault="00824BFC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23.03.2023 N 1286)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муниципальной службы - комитет муниципальной службы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по образованию - комитет по образованию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по молодежной политике и работе с общественными организациями - комитет по молодежной политике и работе с общественными организациями Администрации Великого Новгорода;</w:t>
      </w:r>
    </w:p>
    <w:p w:rsidR="00824BFC" w:rsidRDefault="00824BFC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23.03.2023 N 1286)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комитет по управлению городским и дорожным хозяйством - комитет по управлению городским и дорожным хозяйством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МКУ "УХТО" - муниципальное казенное учреждение Великого Новгорода "Управление по хозяйственному и транспортному обеспечению Администрации Великого Новгорода";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отдел по вопросам обороны и правоохранительных органов - отдел по вопросам обороны и правоохранительных органов Администрации Великого Новгорода;</w:t>
      </w:r>
    </w:p>
    <w:p w:rsidR="00824BFC" w:rsidRDefault="00824BFC">
      <w:pPr>
        <w:pStyle w:val="ConsPlusNormal"/>
        <w:spacing w:before="220"/>
        <w:ind w:firstLine="540"/>
        <w:jc w:val="both"/>
      </w:pPr>
      <w:r>
        <w:t>управление по физической культуре и спорту - управление по физической культуре и спорту Администрации Великого Новгорода.</w:t>
      </w: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ind w:firstLine="540"/>
        <w:jc w:val="both"/>
      </w:pPr>
    </w:p>
    <w:p w:rsidR="00824BFC" w:rsidRDefault="00824B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1D09" w:rsidRDefault="00CE1D09"/>
    <w:sectPr w:rsidR="00CE1D0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FC"/>
    <w:rsid w:val="00824BFC"/>
    <w:rsid w:val="00A41945"/>
    <w:rsid w:val="00C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4B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4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4B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4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4B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4B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4B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4B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4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4B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4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4B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4B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4B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54&amp;n=95912" TargetMode="External"/><Relationship Id="rId117" Type="http://schemas.openxmlformats.org/officeDocument/2006/relationships/hyperlink" Target="https://login.consultant.ru/link/?req=doc&amp;base=LAW&amp;n=467303" TargetMode="External"/><Relationship Id="rId21" Type="http://schemas.openxmlformats.org/officeDocument/2006/relationships/hyperlink" Target="https://login.consultant.ru/link/?req=doc&amp;base=RLAW154&amp;n=82093" TargetMode="External"/><Relationship Id="rId42" Type="http://schemas.openxmlformats.org/officeDocument/2006/relationships/hyperlink" Target="https://login.consultant.ru/link/?req=doc&amp;base=LAW&amp;n=476447" TargetMode="External"/><Relationship Id="rId47" Type="http://schemas.openxmlformats.org/officeDocument/2006/relationships/hyperlink" Target="https://login.consultant.ru/link/?req=doc&amp;base=LAW&amp;n=492081&amp;dst=9959" TargetMode="External"/><Relationship Id="rId63" Type="http://schemas.openxmlformats.org/officeDocument/2006/relationships/hyperlink" Target="https://login.consultant.ru/link/?req=doc&amp;base=RLAW154&amp;n=110285&amp;dst=100251" TargetMode="External"/><Relationship Id="rId68" Type="http://schemas.openxmlformats.org/officeDocument/2006/relationships/hyperlink" Target="https://login.consultant.ru/link/?req=doc&amp;base=RLAW154&amp;n=110813&amp;dst=100151" TargetMode="External"/><Relationship Id="rId84" Type="http://schemas.openxmlformats.org/officeDocument/2006/relationships/hyperlink" Target="https://login.consultant.ru/link/?req=doc&amp;base=RLAW154&amp;n=110813&amp;dst=100397" TargetMode="External"/><Relationship Id="rId89" Type="http://schemas.openxmlformats.org/officeDocument/2006/relationships/hyperlink" Target="https://login.consultant.ru/link/?req=doc&amp;base=LAW&amp;n=443288&amp;dst=100012" TargetMode="External"/><Relationship Id="rId112" Type="http://schemas.openxmlformats.org/officeDocument/2006/relationships/hyperlink" Target="https://login.consultant.ru/link/?req=doc&amp;base=RLAW154&amp;n=105508&amp;dst=100604" TargetMode="External"/><Relationship Id="rId133" Type="http://schemas.openxmlformats.org/officeDocument/2006/relationships/hyperlink" Target="https://login.consultant.ru/link/?req=doc&amp;base=RLAW154&amp;n=110813&amp;dst=100802" TargetMode="External"/><Relationship Id="rId138" Type="http://schemas.openxmlformats.org/officeDocument/2006/relationships/hyperlink" Target="https://login.consultant.ru/link/?req=doc&amp;base=LAW&amp;n=402397" TargetMode="External"/><Relationship Id="rId16" Type="http://schemas.openxmlformats.org/officeDocument/2006/relationships/hyperlink" Target="https://login.consultant.ru/link/?req=doc&amp;base=RLAW154&amp;n=104357" TargetMode="External"/><Relationship Id="rId107" Type="http://schemas.openxmlformats.org/officeDocument/2006/relationships/hyperlink" Target="https://login.consultant.ru/link/?req=doc&amp;base=RLAW154&amp;n=105508&amp;dst=100542" TargetMode="External"/><Relationship Id="rId11" Type="http://schemas.openxmlformats.org/officeDocument/2006/relationships/hyperlink" Target="https://login.consultant.ru/link/?req=doc&amp;base=LAW&amp;n=469774&amp;dst=103280" TargetMode="External"/><Relationship Id="rId32" Type="http://schemas.openxmlformats.org/officeDocument/2006/relationships/hyperlink" Target="https://login.consultant.ru/link/?req=doc&amp;base=RLAW154&amp;n=101824" TargetMode="External"/><Relationship Id="rId37" Type="http://schemas.openxmlformats.org/officeDocument/2006/relationships/hyperlink" Target="https://login.consultant.ru/link/?req=doc&amp;base=RLAW154&amp;n=112556&amp;dst=100005" TargetMode="External"/><Relationship Id="rId53" Type="http://schemas.openxmlformats.org/officeDocument/2006/relationships/hyperlink" Target="https://login.consultant.ru/link/?req=doc&amp;base=LAW&amp;n=451780" TargetMode="External"/><Relationship Id="rId58" Type="http://schemas.openxmlformats.org/officeDocument/2006/relationships/hyperlink" Target="https://login.consultant.ru/link/?req=doc&amp;base=LAW&amp;n=389271" TargetMode="External"/><Relationship Id="rId74" Type="http://schemas.openxmlformats.org/officeDocument/2006/relationships/hyperlink" Target="https://login.consultant.ru/link/?req=doc&amp;base=RLAW154&amp;n=110813&amp;dst=100288" TargetMode="External"/><Relationship Id="rId79" Type="http://schemas.openxmlformats.org/officeDocument/2006/relationships/hyperlink" Target="https://login.consultant.ru/link/?req=doc&amp;base=RLAW154&amp;n=110813&amp;dst=100376" TargetMode="External"/><Relationship Id="rId102" Type="http://schemas.openxmlformats.org/officeDocument/2006/relationships/hyperlink" Target="https://login.consultant.ru/link/?req=doc&amp;base=RLAW154&amp;n=110813&amp;dst=100584" TargetMode="External"/><Relationship Id="rId123" Type="http://schemas.openxmlformats.org/officeDocument/2006/relationships/hyperlink" Target="https://login.consultant.ru/link/?req=doc&amp;base=LAW&amp;n=353838&amp;dst=100012" TargetMode="External"/><Relationship Id="rId128" Type="http://schemas.openxmlformats.org/officeDocument/2006/relationships/hyperlink" Target="https://login.consultant.ru/link/?req=doc&amp;base=RLAW154&amp;n=105508&amp;dst=100757" TargetMode="External"/><Relationship Id="rId144" Type="http://schemas.openxmlformats.org/officeDocument/2006/relationships/hyperlink" Target="https://login.consultant.ru/link/?req=doc&amp;base=RLAW154&amp;n=114547&amp;dst=100149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54&amp;n=105508&amp;dst=100005" TargetMode="External"/><Relationship Id="rId90" Type="http://schemas.openxmlformats.org/officeDocument/2006/relationships/hyperlink" Target="https://login.consultant.ru/link/?req=doc&amp;base=RLAW154&amp;n=105508&amp;dst=100375" TargetMode="External"/><Relationship Id="rId95" Type="http://schemas.openxmlformats.org/officeDocument/2006/relationships/hyperlink" Target="https://login.consultant.ru/link/?req=doc&amp;base=RLAW154&amp;n=110813&amp;dst=100551" TargetMode="External"/><Relationship Id="rId22" Type="http://schemas.openxmlformats.org/officeDocument/2006/relationships/hyperlink" Target="https://login.consultant.ru/link/?req=doc&amp;base=RLAW154&amp;n=87944" TargetMode="External"/><Relationship Id="rId27" Type="http://schemas.openxmlformats.org/officeDocument/2006/relationships/hyperlink" Target="https://login.consultant.ru/link/?req=doc&amp;base=RLAW154&amp;n=96408" TargetMode="External"/><Relationship Id="rId43" Type="http://schemas.openxmlformats.org/officeDocument/2006/relationships/hyperlink" Target="https://login.consultant.ru/link/?req=doc&amp;base=RLAW154&amp;n=114547&amp;dst=100010" TargetMode="External"/><Relationship Id="rId48" Type="http://schemas.openxmlformats.org/officeDocument/2006/relationships/hyperlink" Target="https://login.consultant.ru/link/?req=doc&amp;base=LAW&amp;n=492081&amp;dst=8417" TargetMode="External"/><Relationship Id="rId64" Type="http://schemas.openxmlformats.org/officeDocument/2006/relationships/hyperlink" Target="https://login.consultant.ru/link/?req=doc&amp;base=RLAW154&amp;n=110813&amp;dst=100066" TargetMode="External"/><Relationship Id="rId69" Type="http://schemas.openxmlformats.org/officeDocument/2006/relationships/hyperlink" Target="https://login.consultant.ru/link/?req=doc&amp;base=RLAW154&amp;n=114547&amp;dst=100035" TargetMode="External"/><Relationship Id="rId113" Type="http://schemas.openxmlformats.org/officeDocument/2006/relationships/hyperlink" Target="https://login.consultant.ru/link/?req=doc&amp;base=RLAW154&amp;n=105508&amp;dst=100604" TargetMode="External"/><Relationship Id="rId118" Type="http://schemas.openxmlformats.org/officeDocument/2006/relationships/hyperlink" Target="https://login.consultant.ru/link/?req=doc&amp;base=RLAW154&amp;n=105508&amp;dst=100651" TargetMode="External"/><Relationship Id="rId134" Type="http://schemas.openxmlformats.org/officeDocument/2006/relationships/hyperlink" Target="https://login.consultant.ru/link/?req=doc&amp;base=RLAW154&amp;n=110813&amp;dst=100808" TargetMode="External"/><Relationship Id="rId139" Type="http://schemas.openxmlformats.org/officeDocument/2006/relationships/hyperlink" Target="https://login.consultant.ru/link/?req=doc&amp;base=RLAW154&amp;n=105508&amp;dst=100879" TargetMode="External"/><Relationship Id="rId80" Type="http://schemas.openxmlformats.org/officeDocument/2006/relationships/hyperlink" Target="https://login.consultant.ru/link/?req=doc&amp;base=RLAW154&amp;n=105508&amp;dst=100266" TargetMode="External"/><Relationship Id="rId85" Type="http://schemas.openxmlformats.org/officeDocument/2006/relationships/hyperlink" Target="https://login.consultant.ru/link/?req=doc&amp;base=RLAW154&amp;n=110813&amp;dst=100403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1024" TargetMode="External"/><Relationship Id="rId17" Type="http://schemas.openxmlformats.org/officeDocument/2006/relationships/hyperlink" Target="https://login.consultant.ru/link/?req=doc&amp;base=RLAW154&amp;n=67918" TargetMode="External"/><Relationship Id="rId25" Type="http://schemas.openxmlformats.org/officeDocument/2006/relationships/hyperlink" Target="https://login.consultant.ru/link/?req=doc&amp;base=RLAW154&amp;n=94160" TargetMode="External"/><Relationship Id="rId33" Type="http://schemas.openxmlformats.org/officeDocument/2006/relationships/hyperlink" Target="https://login.consultant.ru/link/?req=doc&amp;base=RLAW154&amp;n=105508&amp;dst=100005" TargetMode="External"/><Relationship Id="rId38" Type="http://schemas.openxmlformats.org/officeDocument/2006/relationships/hyperlink" Target="https://login.consultant.ru/link/?req=doc&amp;base=RLAW154&amp;n=114547&amp;dst=100005" TargetMode="External"/><Relationship Id="rId46" Type="http://schemas.openxmlformats.org/officeDocument/2006/relationships/hyperlink" Target="https://login.consultant.ru/link/?req=doc&amp;base=LAW&amp;n=476447" TargetMode="External"/><Relationship Id="rId59" Type="http://schemas.openxmlformats.org/officeDocument/2006/relationships/hyperlink" Target="https://login.consultant.ru/link/?req=doc&amp;base=LAW&amp;n=443288" TargetMode="External"/><Relationship Id="rId67" Type="http://schemas.openxmlformats.org/officeDocument/2006/relationships/hyperlink" Target="https://login.consultant.ru/link/?req=doc&amp;base=RLAW154&amp;n=114547&amp;dst=100033" TargetMode="External"/><Relationship Id="rId103" Type="http://schemas.openxmlformats.org/officeDocument/2006/relationships/hyperlink" Target="https://login.consultant.ru/link/?req=doc&amp;base=LAW&amp;n=476447" TargetMode="External"/><Relationship Id="rId108" Type="http://schemas.openxmlformats.org/officeDocument/2006/relationships/hyperlink" Target="https://login.consultant.ru/link/?req=doc&amp;base=RLAW154&amp;n=105508&amp;dst=100559" TargetMode="External"/><Relationship Id="rId116" Type="http://schemas.openxmlformats.org/officeDocument/2006/relationships/hyperlink" Target="https://login.consultant.ru/link/?req=doc&amp;base=RLAW154&amp;n=105508&amp;dst=100640" TargetMode="External"/><Relationship Id="rId124" Type="http://schemas.openxmlformats.org/officeDocument/2006/relationships/hyperlink" Target="https://login.consultant.ru/link/?req=doc&amp;base=RLAW154&amp;n=105508&amp;dst=100685" TargetMode="External"/><Relationship Id="rId129" Type="http://schemas.openxmlformats.org/officeDocument/2006/relationships/hyperlink" Target="https://login.consultant.ru/link/?req=doc&amp;base=RLAW154&amp;n=110813&amp;dst=100787" TargetMode="External"/><Relationship Id="rId137" Type="http://schemas.openxmlformats.org/officeDocument/2006/relationships/hyperlink" Target="https://login.consultant.ru/link/?req=doc&amp;base=RLAW154&amp;n=105508&amp;dst=100856" TargetMode="External"/><Relationship Id="rId20" Type="http://schemas.openxmlformats.org/officeDocument/2006/relationships/hyperlink" Target="https://login.consultant.ru/link/?req=doc&amp;base=RLAW154&amp;n=79350" TargetMode="External"/><Relationship Id="rId41" Type="http://schemas.openxmlformats.org/officeDocument/2006/relationships/hyperlink" Target="https://login.consultant.ru/link/?req=doc&amp;base=RLAW154&amp;n=110813&amp;dst=100012" TargetMode="External"/><Relationship Id="rId54" Type="http://schemas.openxmlformats.org/officeDocument/2006/relationships/hyperlink" Target="https://login.consultant.ru/link/?req=doc&amp;base=LAW&amp;n=480785" TargetMode="External"/><Relationship Id="rId62" Type="http://schemas.openxmlformats.org/officeDocument/2006/relationships/hyperlink" Target="https://login.consultant.ru/link/?req=doc&amp;base=LAW&amp;n=411035" TargetMode="External"/><Relationship Id="rId70" Type="http://schemas.openxmlformats.org/officeDocument/2006/relationships/hyperlink" Target="https://login.consultant.ru/link/?req=doc&amp;base=RLAW154&amp;n=114547&amp;dst=100048" TargetMode="External"/><Relationship Id="rId75" Type="http://schemas.openxmlformats.org/officeDocument/2006/relationships/hyperlink" Target="https://login.consultant.ru/link/?req=doc&amp;base=RLAW154&amp;n=114547&amp;dst=100054" TargetMode="External"/><Relationship Id="rId83" Type="http://schemas.openxmlformats.org/officeDocument/2006/relationships/hyperlink" Target="https://login.consultant.ru/link/?req=doc&amp;base=RLAW154&amp;n=110813&amp;dst=100391" TargetMode="External"/><Relationship Id="rId88" Type="http://schemas.openxmlformats.org/officeDocument/2006/relationships/hyperlink" Target="https://login.consultant.ru/link/?req=doc&amp;base=RLAW154&amp;n=110813&amp;dst=100486" TargetMode="External"/><Relationship Id="rId91" Type="http://schemas.openxmlformats.org/officeDocument/2006/relationships/hyperlink" Target="https://login.consultant.ru/link/?req=doc&amp;base=RLAW154&amp;n=110813&amp;dst=100497" TargetMode="External"/><Relationship Id="rId96" Type="http://schemas.openxmlformats.org/officeDocument/2006/relationships/hyperlink" Target="https://login.consultant.ru/link/?req=doc&amp;base=LAW&amp;n=476447" TargetMode="External"/><Relationship Id="rId111" Type="http://schemas.openxmlformats.org/officeDocument/2006/relationships/hyperlink" Target="https://login.consultant.ru/link/?req=doc&amp;base=RLAW154&amp;n=110813&amp;dst=100710" TargetMode="External"/><Relationship Id="rId132" Type="http://schemas.openxmlformats.org/officeDocument/2006/relationships/hyperlink" Target="https://login.consultant.ru/link/?req=doc&amp;base=RLAW154&amp;n=105508&amp;dst=100779" TargetMode="External"/><Relationship Id="rId140" Type="http://schemas.openxmlformats.org/officeDocument/2006/relationships/hyperlink" Target="https://login.consultant.ru/link/?req=doc&amp;base=RLAW154&amp;n=112556&amp;dst=100126" TargetMode="External"/><Relationship Id="rId145" Type="http://schemas.openxmlformats.org/officeDocument/2006/relationships/hyperlink" Target="https://login.consultant.ru/link/?req=doc&amp;base=RLAW154&amp;n=110813&amp;dst=101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6615&amp;dst=100005" TargetMode="External"/><Relationship Id="rId15" Type="http://schemas.openxmlformats.org/officeDocument/2006/relationships/hyperlink" Target="https://login.consultant.ru/link/?req=doc&amp;base=RLAW154&amp;n=110100&amp;dst=100094" TargetMode="External"/><Relationship Id="rId23" Type="http://schemas.openxmlformats.org/officeDocument/2006/relationships/hyperlink" Target="https://login.consultant.ru/link/?req=doc&amp;base=RLAW154&amp;n=92004" TargetMode="External"/><Relationship Id="rId28" Type="http://schemas.openxmlformats.org/officeDocument/2006/relationships/hyperlink" Target="https://login.consultant.ru/link/?req=doc&amp;base=RLAW154&amp;n=96538" TargetMode="External"/><Relationship Id="rId36" Type="http://schemas.openxmlformats.org/officeDocument/2006/relationships/hyperlink" Target="https://login.consultant.ru/link/?req=doc&amp;base=RLAW154&amp;n=110813&amp;dst=100005" TargetMode="External"/><Relationship Id="rId49" Type="http://schemas.openxmlformats.org/officeDocument/2006/relationships/hyperlink" Target="https://login.consultant.ru/link/?req=doc&amp;base=LAW&amp;n=492081&amp;dst=104160" TargetMode="External"/><Relationship Id="rId57" Type="http://schemas.openxmlformats.org/officeDocument/2006/relationships/hyperlink" Target="https://login.consultant.ru/link/?req=doc&amp;base=LAW&amp;n=443288" TargetMode="External"/><Relationship Id="rId106" Type="http://schemas.openxmlformats.org/officeDocument/2006/relationships/hyperlink" Target="https://login.consultant.ru/link/?req=doc&amp;base=RLAW154&amp;n=105508&amp;dst=100525" TargetMode="External"/><Relationship Id="rId114" Type="http://schemas.openxmlformats.org/officeDocument/2006/relationships/hyperlink" Target="https://login.consultant.ru/link/?req=doc&amp;base=RLAW154&amp;n=114547&amp;dst=100127" TargetMode="External"/><Relationship Id="rId119" Type="http://schemas.openxmlformats.org/officeDocument/2006/relationships/hyperlink" Target="https://login.consultant.ru/link/?req=doc&amp;base=RLAW154&amp;n=110813&amp;dst=100721" TargetMode="External"/><Relationship Id="rId127" Type="http://schemas.openxmlformats.org/officeDocument/2006/relationships/hyperlink" Target="https://login.consultant.ru/link/?req=doc&amp;base=RLAW154&amp;n=105508&amp;dst=100755" TargetMode="External"/><Relationship Id="rId10" Type="http://schemas.openxmlformats.org/officeDocument/2006/relationships/hyperlink" Target="https://login.consultant.ru/link/?req=doc&amp;base=RLAW154&amp;n=114547&amp;dst=100005" TargetMode="External"/><Relationship Id="rId31" Type="http://schemas.openxmlformats.org/officeDocument/2006/relationships/hyperlink" Target="https://login.consultant.ru/link/?req=doc&amp;base=RLAW154&amp;n=100432" TargetMode="External"/><Relationship Id="rId44" Type="http://schemas.openxmlformats.org/officeDocument/2006/relationships/hyperlink" Target="https://login.consultant.ru/link/?req=doc&amp;base=RLAW154&amp;n=114547&amp;dst=100023" TargetMode="External"/><Relationship Id="rId52" Type="http://schemas.openxmlformats.org/officeDocument/2006/relationships/hyperlink" Target="https://login.consultant.ru/link/?req=doc&amp;base=LAW&amp;n=451847" TargetMode="External"/><Relationship Id="rId60" Type="http://schemas.openxmlformats.org/officeDocument/2006/relationships/hyperlink" Target="https://login.consultant.ru/link/?req=doc&amp;base=LAW&amp;n=443288&amp;dst=100145" TargetMode="External"/><Relationship Id="rId65" Type="http://schemas.openxmlformats.org/officeDocument/2006/relationships/hyperlink" Target="https://login.consultant.ru/link/?req=doc&amp;base=RLAW154&amp;n=112556&amp;dst=100029" TargetMode="External"/><Relationship Id="rId73" Type="http://schemas.openxmlformats.org/officeDocument/2006/relationships/hyperlink" Target="https://login.consultant.ru/link/?req=doc&amp;base=RLAW154&amp;n=110813&amp;dst=100271" TargetMode="External"/><Relationship Id="rId78" Type="http://schemas.openxmlformats.org/officeDocument/2006/relationships/hyperlink" Target="https://login.consultant.ru/link/?req=doc&amp;base=RLAW154&amp;n=105508&amp;dst=100263" TargetMode="External"/><Relationship Id="rId81" Type="http://schemas.openxmlformats.org/officeDocument/2006/relationships/hyperlink" Target="https://login.consultant.ru/link/?req=doc&amp;base=RLAW154&amp;n=110813&amp;dst=100378" TargetMode="External"/><Relationship Id="rId86" Type="http://schemas.openxmlformats.org/officeDocument/2006/relationships/hyperlink" Target="https://login.consultant.ru/link/?req=doc&amp;base=RLAW154&amp;n=110813&amp;dst=100410" TargetMode="External"/><Relationship Id="rId94" Type="http://schemas.openxmlformats.org/officeDocument/2006/relationships/hyperlink" Target="https://login.consultant.ru/link/?req=doc&amp;base=RLAW154&amp;n=105508&amp;dst=100431" TargetMode="External"/><Relationship Id="rId99" Type="http://schemas.openxmlformats.org/officeDocument/2006/relationships/hyperlink" Target="https://login.consultant.ru/link/?req=doc&amp;base=RLAW154&amp;n=105508&amp;dst=100447" TargetMode="External"/><Relationship Id="rId101" Type="http://schemas.openxmlformats.org/officeDocument/2006/relationships/hyperlink" Target="https://login.consultant.ru/link/?req=doc&amp;base=RLAW154&amp;n=110813&amp;dst=100578" TargetMode="External"/><Relationship Id="rId122" Type="http://schemas.openxmlformats.org/officeDocument/2006/relationships/hyperlink" Target="https://login.consultant.ru/link/?req=doc&amp;base=RLAW154&amp;n=110813&amp;dst=100768" TargetMode="External"/><Relationship Id="rId130" Type="http://schemas.openxmlformats.org/officeDocument/2006/relationships/hyperlink" Target="https://login.consultant.ru/link/?req=doc&amp;base=RLAW154&amp;n=106930&amp;dst=100031" TargetMode="External"/><Relationship Id="rId135" Type="http://schemas.openxmlformats.org/officeDocument/2006/relationships/hyperlink" Target="https://login.consultant.ru/link/?req=doc&amp;base=RLAW154&amp;n=114547&amp;dst=100142" TargetMode="External"/><Relationship Id="rId143" Type="http://schemas.openxmlformats.org/officeDocument/2006/relationships/hyperlink" Target="https://login.consultant.ru/link/?req=doc&amp;base=RLAW154&amp;n=110813&amp;dst=100944" TargetMode="External"/><Relationship Id="rId148" Type="http://schemas.openxmlformats.org/officeDocument/2006/relationships/hyperlink" Target="https://login.consultant.ru/link/?req=doc&amp;base=RLAW154&amp;n=105508&amp;dst=101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12556&amp;dst=100005" TargetMode="External"/><Relationship Id="rId13" Type="http://schemas.openxmlformats.org/officeDocument/2006/relationships/hyperlink" Target="https://login.consultant.ru/link/?req=doc&amp;base=LAW&amp;n=482875" TargetMode="External"/><Relationship Id="rId18" Type="http://schemas.openxmlformats.org/officeDocument/2006/relationships/hyperlink" Target="https://login.consultant.ru/link/?req=doc&amp;base=RLAW154&amp;n=69590" TargetMode="External"/><Relationship Id="rId39" Type="http://schemas.openxmlformats.org/officeDocument/2006/relationships/hyperlink" Target="https://login.consultant.ru/link/?req=doc&amp;base=RLAW154&amp;n=105508&amp;dst=100011" TargetMode="External"/><Relationship Id="rId109" Type="http://schemas.openxmlformats.org/officeDocument/2006/relationships/hyperlink" Target="https://login.consultant.ru/link/?req=doc&amp;base=RLAW154&amp;n=110813&amp;dst=100685" TargetMode="External"/><Relationship Id="rId34" Type="http://schemas.openxmlformats.org/officeDocument/2006/relationships/hyperlink" Target="https://login.consultant.ru/link/?req=doc&amp;base=RLAW154&amp;n=106615&amp;dst=100005" TargetMode="External"/><Relationship Id="rId50" Type="http://schemas.openxmlformats.org/officeDocument/2006/relationships/hyperlink" Target="https://login.consultant.ru/link/?req=doc&amp;base=LAW&amp;n=492077&amp;dst=2790" TargetMode="External"/><Relationship Id="rId55" Type="http://schemas.openxmlformats.org/officeDocument/2006/relationships/hyperlink" Target="https://login.consultant.ru/link/?req=doc&amp;base=LAW&amp;n=482875" TargetMode="External"/><Relationship Id="rId76" Type="http://schemas.openxmlformats.org/officeDocument/2006/relationships/hyperlink" Target="https://login.consultant.ru/link/?req=doc&amp;base=RLAW154&amp;n=114547&amp;dst=100110" TargetMode="External"/><Relationship Id="rId97" Type="http://schemas.openxmlformats.org/officeDocument/2006/relationships/hyperlink" Target="https://login.consultant.ru/link/?req=doc&amp;base=RLAW154&amp;n=110813&amp;dst=100553" TargetMode="External"/><Relationship Id="rId104" Type="http://schemas.openxmlformats.org/officeDocument/2006/relationships/hyperlink" Target="https://login.consultant.ru/link/?req=doc&amp;base=RLAW154&amp;n=110813&amp;dst=100591" TargetMode="External"/><Relationship Id="rId120" Type="http://schemas.openxmlformats.org/officeDocument/2006/relationships/hyperlink" Target="https://login.consultant.ru/link/?req=doc&amp;base=RLAW154&amp;n=105508&amp;dst=100655" TargetMode="External"/><Relationship Id="rId125" Type="http://schemas.openxmlformats.org/officeDocument/2006/relationships/hyperlink" Target="https://login.consultant.ru/link/?req=doc&amp;base=RLAW154&amp;n=105508&amp;dst=100714" TargetMode="External"/><Relationship Id="rId141" Type="http://schemas.openxmlformats.org/officeDocument/2006/relationships/hyperlink" Target="https://login.consultant.ru/link/?req=doc&amp;base=RLAW154&amp;n=110813&amp;dst=100892" TargetMode="External"/><Relationship Id="rId146" Type="http://schemas.openxmlformats.org/officeDocument/2006/relationships/hyperlink" Target="https://login.consultant.ru/link/?req=doc&amp;base=RLAW154&amp;n=114547&amp;dst=100150" TargetMode="External"/><Relationship Id="rId7" Type="http://schemas.openxmlformats.org/officeDocument/2006/relationships/hyperlink" Target="https://login.consultant.ru/link/?req=doc&amp;base=RLAW154&amp;n=106930&amp;dst=100005" TargetMode="External"/><Relationship Id="rId71" Type="http://schemas.openxmlformats.org/officeDocument/2006/relationships/hyperlink" Target="https://login.consultant.ru/link/?req=doc&amp;base=RLAW154&amp;n=110813&amp;dst=100153" TargetMode="External"/><Relationship Id="rId92" Type="http://schemas.openxmlformats.org/officeDocument/2006/relationships/hyperlink" Target="https://login.consultant.ru/link/?req=doc&amp;base=RLAW154&amp;n=110813&amp;dst=10052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54&amp;n=97586" TargetMode="External"/><Relationship Id="rId24" Type="http://schemas.openxmlformats.org/officeDocument/2006/relationships/hyperlink" Target="https://login.consultant.ru/link/?req=doc&amp;base=RLAW154&amp;n=93340" TargetMode="External"/><Relationship Id="rId40" Type="http://schemas.openxmlformats.org/officeDocument/2006/relationships/hyperlink" Target="https://login.consultant.ru/link/?req=doc&amp;base=RLAW154&amp;n=110813&amp;dst=100011" TargetMode="External"/><Relationship Id="rId45" Type="http://schemas.openxmlformats.org/officeDocument/2006/relationships/hyperlink" Target="https://login.consultant.ru/link/?req=doc&amp;base=RLAW154&amp;n=110813&amp;dst=100014" TargetMode="External"/><Relationship Id="rId66" Type="http://schemas.openxmlformats.org/officeDocument/2006/relationships/hyperlink" Target="https://login.consultant.ru/link/?req=doc&amp;base=RLAW154&amp;n=114547&amp;dst=100030" TargetMode="External"/><Relationship Id="rId87" Type="http://schemas.openxmlformats.org/officeDocument/2006/relationships/hyperlink" Target="https://login.consultant.ru/link/?req=doc&amp;base=RLAW154&amp;n=110813&amp;dst=100457" TargetMode="External"/><Relationship Id="rId110" Type="http://schemas.openxmlformats.org/officeDocument/2006/relationships/hyperlink" Target="https://login.consultant.ru/link/?req=doc&amp;base=RLAW154&amp;n=110813&amp;dst=100687" TargetMode="External"/><Relationship Id="rId115" Type="http://schemas.openxmlformats.org/officeDocument/2006/relationships/hyperlink" Target="https://login.consultant.ru/link/?req=doc&amp;base=RLAW154&amp;n=105508&amp;dst=100605" TargetMode="External"/><Relationship Id="rId131" Type="http://schemas.openxmlformats.org/officeDocument/2006/relationships/hyperlink" Target="https://login.consultant.ru/link/?req=doc&amp;base=RLAW154&amp;n=114547&amp;dst=100129" TargetMode="External"/><Relationship Id="rId136" Type="http://schemas.openxmlformats.org/officeDocument/2006/relationships/hyperlink" Target="https://login.consultant.ru/link/?req=doc&amp;base=RLAW154&amp;n=110813&amp;dst=100821" TargetMode="External"/><Relationship Id="rId61" Type="http://schemas.openxmlformats.org/officeDocument/2006/relationships/hyperlink" Target="https://login.consultant.ru/link/?req=doc&amp;base=LAW&amp;n=482875&amp;dst=100050" TargetMode="External"/><Relationship Id="rId82" Type="http://schemas.openxmlformats.org/officeDocument/2006/relationships/hyperlink" Target="https://login.consultant.ru/link/?req=doc&amp;base=RLAW154&amp;n=105508&amp;dst=100285" TargetMode="External"/><Relationship Id="rId19" Type="http://schemas.openxmlformats.org/officeDocument/2006/relationships/hyperlink" Target="https://login.consultant.ru/link/?req=doc&amp;base=RLAW154&amp;n=75689" TargetMode="External"/><Relationship Id="rId14" Type="http://schemas.openxmlformats.org/officeDocument/2006/relationships/hyperlink" Target="https://login.consultant.ru/link/?req=doc&amp;base=RLAW154&amp;n=110285&amp;dst=100251" TargetMode="External"/><Relationship Id="rId30" Type="http://schemas.openxmlformats.org/officeDocument/2006/relationships/hyperlink" Target="https://login.consultant.ru/link/?req=doc&amp;base=RLAW154&amp;n=99260" TargetMode="External"/><Relationship Id="rId35" Type="http://schemas.openxmlformats.org/officeDocument/2006/relationships/hyperlink" Target="https://login.consultant.ru/link/?req=doc&amp;base=RLAW154&amp;n=106930&amp;dst=100005" TargetMode="External"/><Relationship Id="rId56" Type="http://schemas.openxmlformats.org/officeDocument/2006/relationships/hyperlink" Target="https://login.consultant.ru/link/?req=doc&amp;base=LAW&amp;n=353838" TargetMode="External"/><Relationship Id="rId77" Type="http://schemas.openxmlformats.org/officeDocument/2006/relationships/hyperlink" Target="https://login.consultant.ru/link/?req=doc&amp;base=RLAW154&amp;n=105508&amp;dst=100261" TargetMode="External"/><Relationship Id="rId100" Type="http://schemas.openxmlformats.org/officeDocument/2006/relationships/hyperlink" Target="https://login.consultant.ru/link/?req=doc&amp;base=RLAW154&amp;n=110813&amp;dst=100572" TargetMode="External"/><Relationship Id="rId105" Type="http://schemas.openxmlformats.org/officeDocument/2006/relationships/hyperlink" Target="https://login.consultant.ru/link/?req=doc&amp;base=RLAW154&amp;n=110813&amp;dst=100662" TargetMode="External"/><Relationship Id="rId126" Type="http://schemas.openxmlformats.org/officeDocument/2006/relationships/hyperlink" Target="https://login.consultant.ru/link/?req=doc&amp;base=RLAW154&amp;n=105508&amp;dst=100731" TargetMode="External"/><Relationship Id="rId147" Type="http://schemas.openxmlformats.org/officeDocument/2006/relationships/hyperlink" Target="https://login.consultant.ru/link/?req=doc&amp;base=RLAW154&amp;n=105508&amp;dst=101050" TargetMode="External"/><Relationship Id="rId8" Type="http://schemas.openxmlformats.org/officeDocument/2006/relationships/hyperlink" Target="https://login.consultant.ru/link/?req=doc&amp;base=RLAW154&amp;n=110813&amp;dst=100005" TargetMode="External"/><Relationship Id="rId51" Type="http://schemas.openxmlformats.org/officeDocument/2006/relationships/hyperlink" Target="https://login.consultant.ru/link/?req=doc&amp;base=LAW&amp;n=492077&amp;dst=2382" TargetMode="External"/><Relationship Id="rId72" Type="http://schemas.openxmlformats.org/officeDocument/2006/relationships/hyperlink" Target="https://login.consultant.ru/link/?req=doc&amp;base=RLAW154&amp;n=110813&amp;dst=100200" TargetMode="External"/><Relationship Id="rId93" Type="http://schemas.openxmlformats.org/officeDocument/2006/relationships/hyperlink" Target="https://login.consultant.ru/link/?req=doc&amp;base=RLAW154&amp;n=105508&amp;dst=100429" TargetMode="External"/><Relationship Id="rId98" Type="http://schemas.openxmlformats.org/officeDocument/2006/relationships/hyperlink" Target="https://login.consultant.ru/link/?req=doc&amp;base=RLAW154&amp;n=110813&amp;dst=100566" TargetMode="External"/><Relationship Id="rId121" Type="http://schemas.openxmlformats.org/officeDocument/2006/relationships/hyperlink" Target="https://login.consultant.ru/link/?req=doc&amp;base=RLAW154&amp;n=105508&amp;dst=100655" TargetMode="External"/><Relationship Id="rId142" Type="http://schemas.openxmlformats.org/officeDocument/2006/relationships/hyperlink" Target="https://login.consultant.ru/link/?req=doc&amp;base=RLAW154&amp;n=110813&amp;dst=100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15653</Words>
  <Characters>89223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 Павел Олегович</dc:creator>
  <cp:lastModifiedBy>Алексеева Маргарита Игоревна</cp:lastModifiedBy>
  <cp:revision>2</cp:revision>
  <dcterms:created xsi:type="dcterms:W3CDTF">2024-12-16T08:53:00Z</dcterms:created>
  <dcterms:modified xsi:type="dcterms:W3CDTF">2024-12-16T11:20:00Z</dcterms:modified>
</cp:coreProperties>
</file>