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81" w:rsidRPr="00EA0681" w:rsidRDefault="00EA0681">
      <w:pPr>
        <w:pStyle w:val="ConsPlusNormal"/>
        <w:jc w:val="right"/>
        <w:outlineLvl w:val="0"/>
        <w:rPr>
          <w:color w:val="000000" w:themeColor="text1"/>
        </w:rPr>
      </w:pPr>
      <w:bookmarkStart w:id="0" w:name="_GoBack"/>
      <w:bookmarkEnd w:id="0"/>
      <w:r w:rsidRPr="00EA0681">
        <w:rPr>
          <w:color w:val="000000" w:themeColor="text1"/>
        </w:rPr>
        <w:t>Утверждена</w:t>
      </w:r>
    </w:p>
    <w:p w:rsidR="00EA0681" w:rsidRPr="00EA0681" w:rsidRDefault="00EA0681">
      <w:pPr>
        <w:pStyle w:val="ConsPlusNormal"/>
        <w:jc w:val="right"/>
        <w:rPr>
          <w:color w:val="000000" w:themeColor="text1"/>
        </w:rPr>
      </w:pPr>
      <w:r w:rsidRPr="00EA0681">
        <w:rPr>
          <w:color w:val="000000" w:themeColor="text1"/>
        </w:rPr>
        <w:t>постановлением</w:t>
      </w:r>
    </w:p>
    <w:p w:rsidR="00EA0681" w:rsidRPr="00EA0681" w:rsidRDefault="00EA0681">
      <w:pPr>
        <w:pStyle w:val="ConsPlusNormal"/>
        <w:jc w:val="right"/>
        <w:rPr>
          <w:color w:val="000000" w:themeColor="text1"/>
        </w:rPr>
      </w:pPr>
      <w:r w:rsidRPr="00EA0681">
        <w:rPr>
          <w:color w:val="000000" w:themeColor="text1"/>
        </w:rPr>
        <w:t>Администрации Великого Новгорода</w:t>
      </w:r>
    </w:p>
    <w:p w:rsidR="00EA0681" w:rsidRPr="00EA0681" w:rsidRDefault="00EA0681">
      <w:pPr>
        <w:pStyle w:val="ConsPlusNormal"/>
        <w:jc w:val="right"/>
        <w:rPr>
          <w:color w:val="000000" w:themeColor="text1"/>
        </w:rPr>
      </w:pPr>
      <w:r w:rsidRPr="00EA0681">
        <w:rPr>
          <w:color w:val="000000" w:themeColor="text1"/>
        </w:rPr>
        <w:t>от 28.09.2021 N 5183</w:t>
      </w:r>
    </w:p>
    <w:p w:rsidR="00EA0681" w:rsidRPr="00EA0681" w:rsidRDefault="00EA0681">
      <w:pPr>
        <w:pStyle w:val="ConsPlusNormal"/>
        <w:jc w:val="both"/>
        <w:rPr>
          <w:color w:val="000000" w:themeColor="text1"/>
        </w:rPr>
      </w:pPr>
    </w:p>
    <w:p w:rsidR="00EA0681" w:rsidRPr="00EA0681" w:rsidRDefault="00EA0681">
      <w:pPr>
        <w:pStyle w:val="ConsPlusTitle"/>
        <w:jc w:val="center"/>
        <w:rPr>
          <w:color w:val="000000" w:themeColor="text1"/>
        </w:rPr>
      </w:pPr>
      <w:bookmarkStart w:id="1" w:name="P34"/>
      <w:bookmarkEnd w:id="1"/>
      <w:r w:rsidRPr="00EA0681">
        <w:rPr>
          <w:color w:val="000000" w:themeColor="text1"/>
        </w:rPr>
        <w:t>МУНИЦИПАЛЬНАЯ ПРОГРАММА</w:t>
      </w:r>
    </w:p>
    <w:p w:rsidR="00EA0681" w:rsidRPr="00EA0681" w:rsidRDefault="00EA0681">
      <w:pPr>
        <w:pStyle w:val="ConsPlusTitle"/>
        <w:jc w:val="center"/>
        <w:rPr>
          <w:color w:val="000000" w:themeColor="text1"/>
        </w:rPr>
      </w:pPr>
      <w:r w:rsidRPr="00EA0681">
        <w:rPr>
          <w:color w:val="000000" w:themeColor="text1"/>
        </w:rPr>
        <w:t>ВЕЛИКОГО НОВГОРОДА "ПАТРИОТИЧЕСКОЕ ВОСПИТАНИЕ НАСЕЛЕНИЯ</w:t>
      </w:r>
    </w:p>
    <w:p w:rsidR="00EA0681" w:rsidRPr="00EA0681" w:rsidRDefault="00EA0681">
      <w:pPr>
        <w:pStyle w:val="ConsPlusTitle"/>
        <w:jc w:val="center"/>
        <w:rPr>
          <w:color w:val="000000" w:themeColor="text1"/>
        </w:rPr>
      </w:pPr>
      <w:r w:rsidRPr="00EA0681">
        <w:rPr>
          <w:color w:val="000000" w:themeColor="text1"/>
        </w:rPr>
        <w:t>ВЕЛИКОГО НОВГОРОДА" НА 2022 - 2027 ГОДЫ</w:t>
      </w:r>
    </w:p>
    <w:p w:rsidR="00EA0681" w:rsidRPr="00EA0681" w:rsidRDefault="00EA0681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0681" w:rsidRPr="00EA06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Список изменяющих документов</w:t>
            </w:r>
          </w:p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EA0681">
              <w:rPr>
                <w:color w:val="000000" w:themeColor="text1"/>
              </w:rPr>
              <w:t>(в ред. постановлений Администрации Великого Новгорода</w:t>
            </w:r>
            <w:proofErr w:type="gramEnd"/>
          </w:p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от 16.03.2022 </w:t>
            </w:r>
            <w:hyperlink r:id="rId5">
              <w:r w:rsidRPr="00EA0681">
                <w:rPr>
                  <w:color w:val="000000" w:themeColor="text1"/>
                </w:rPr>
                <w:t>N 1073</w:t>
              </w:r>
            </w:hyperlink>
            <w:r w:rsidRPr="00EA0681">
              <w:rPr>
                <w:color w:val="000000" w:themeColor="text1"/>
              </w:rPr>
              <w:t xml:space="preserve">, от 14.09.2022 </w:t>
            </w:r>
            <w:hyperlink r:id="rId6">
              <w:r w:rsidRPr="00EA0681">
                <w:rPr>
                  <w:color w:val="000000" w:themeColor="text1"/>
                </w:rPr>
                <w:t>N 4268</w:t>
              </w:r>
            </w:hyperlink>
            <w:r w:rsidRPr="00EA0681">
              <w:rPr>
                <w:color w:val="000000" w:themeColor="text1"/>
              </w:rPr>
              <w:t xml:space="preserve">, от 24.03.2023 </w:t>
            </w:r>
            <w:hyperlink r:id="rId7">
              <w:r w:rsidRPr="00EA0681">
                <w:rPr>
                  <w:color w:val="000000" w:themeColor="text1"/>
                </w:rPr>
                <w:t>N 1311</w:t>
              </w:r>
            </w:hyperlink>
            <w:r w:rsidRPr="00EA0681">
              <w:rPr>
                <w:color w:val="000000" w:themeColor="text1"/>
              </w:rPr>
              <w:t>,</w:t>
            </w:r>
          </w:p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от 31.05.2023 </w:t>
            </w:r>
            <w:hyperlink r:id="rId8">
              <w:r w:rsidRPr="00EA0681">
                <w:rPr>
                  <w:color w:val="000000" w:themeColor="text1"/>
                </w:rPr>
                <w:t>N 2650</w:t>
              </w:r>
            </w:hyperlink>
            <w:r w:rsidRPr="00EA0681">
              <w:rPr>
                <w:color w:val="000000" w:themeColor="text1"/>
              </w:rPr>
              <w:t xml:space="preserve">, от 29.08.2023 </w:t>
            </w:r>
            <w:hyperlink r:id="rId9">
              <w:r w:rsidRPr="00EA0681">
                <w:rPr>
                  <w:color w:val="000000" w:themeColor="text1"/>
                </w:rPr>
                <w:t>N 4207</w:t>
              </w:r>
            </w:hyperlink>
            <w:r w:rsidRPr="00EA0681">
              <w:rPr>
                <w:color w:val="000000" w:themeColor="text1"/>
              </w:rPr>
              <w:t xml:space="preserve">, от 02.10.2023 </w:t>
            </w:r>
            <w:hyperlink r:id="rId10">
              <w:r w:rsidRPr="00EA0681">
                <w:rPr>
                  <w:color w:val="000000" w:themeColor="text1"/>
                </w:rPr>
                <w:t>N 4769</w:t>
              </w:r>
            </w:hyperlink>
            <w:r w:rsidRPr="00EA0681">
              <w:rPr>
                <w:color w:val="000000" w:themeColor="text1"/>
              </w:rPr>
              <w:t>,</w:t>
            </w:r>
          </w:p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от 27.12.2023 </w:t>
            </w:r>
            <w:hyperlink r:id="rId11">
              <w:r w:rsidRPr="00EA0681">
                <w:rPr>
                  <w:color w:val="000000" w:themeColor="text1"/>
                </w:rPr>
                <w:t>N 6195</w:t>
              </w:r>
            </w:hyperlink>
            <w:r w:rsidRPr="00EA0681">
              <w:rPr>
                <w:color w:val="000000" w:themeColor="text1"/>
              </w:rPr>
              <w:t xml:space="preserve">, от 14.03.2024 </w:t>
            </w:r>
            <w:hyperlink r:id="rId12">
              <w:r w:rsidRPr="00EA0681">
                <w:rPr>
                  <w:color w:val="000000" w:themeColor="text1"/>
                </w:rPr>
                <w:t>N 1058</w:t>
              </w:r>
            </w:hyperlink>
            <w:r w:rsidRPr="00EA0681">
              <w:rPr>
                <w:color w:val="000000" w:themeColor="text1"/>
              </w:rPr>
              <w:t xml:space="preserve">, от 26.09.2024 </w:t>
            </w:r>
            <w:hyperlink r:id="rId13">
              <w:r w:rsidRPr="00EA0681">
                <w:rPr>
                  <w:color w:val="000000" w:themeColor="text1"/>
                </w:rPr>
                <w:t>N 4115</w:t>
              </w:r>
            </w:hyperlink>
            <w:r w:rsidRPr="00EA0681">
              <w:rPr>
                <w:color w:val="000000" w:themeColor="text1"/>
              </w:rPr>
              <w:t>,</w:t>
            </w:r>
          </w:p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от 24.02.2025 </w:t>
            </w:r>
            <w:hyperlink r:id="rId14">
              <w:r w:rsidRPr="00EA0681">
                <w:rPr>
                  <w:color w:val="000000" w:themeColor="text1"/>
                </w:rPr>
                <w:t>N 669</w:t>
              </w:r>
            </w:hyperlink>
            <w:r w:rsidRPr="00EA0681">
              <w:rPr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A0681" w:rsidRPr="00EA0681" w:rsidRDefault="00EA0681">
      <w:pPr>
        <w:pStyle w:val="ConsPlusNormal"/>
        <w:jc w:val="both"/>
        <w:rPr>
          <w:color w:val="000000" w:themeColor="text1"/>
        </w:rPr>
      </w:pPr>
    </w:p>
    <w:p w:rsidR="00EA0681" w:rsidRPr="00EA0681" w:rsidRDefault="00EA0681">
      <w:pPr>
        <w:pStyle w:val="ConsPlusTitle"/>
        <w:jc w:val="center"/>
        <w:outlineLvl w:val="1"/>
        <w:rPr>
          <w:color w:val="000000" w:themeColor="text1"/>
        </w:rPr>
      </w:pPr>
      <w:r w:rsidRPr="00EA0681">
        <w:rPr>
          <w:color w:val="000000" w:themeColor="text1"/>
        </w:rPr>
        <w:t>ПАСПОРТ</w:t>
      </w:r>
    </w:p>
    <w:p w:rsidR="00EA0681" w:rsidRPr="00EA0681" w:rsidRDefault="00EA0681">
      <w:pPr>
        <w:pStyle w:val="ConsPlusTitle"/>
        <w:jc w:val="center"/>
        <w:rPr>
          <w:color w:val="000000" w:themeColor="text1"/>
        </w:rPr>
      </w:pPr>
      <w:r w:rsidRPr="00EA0681">
        <w:rPr>
          <w:color w:val="000000" w:themeColor="text1"/>
        </w:rPr>
        <w:t>муниципальной программы</w:t>
      </w:r>
    </w:p>
    <w:p w:rsidR="00EA0681" w:rsidRPr="00EA0681" w:rsidRDefault="00EA0681">
      <w:pPr>
        <w:pStyle w:val="ConsPlusNormal"/>
        <w:jc w:val="both"/>
        <w:rPr>
          <w:color w:val="000000" w:themeColor="text1"/>
        </w:rPr>
      </w:pPr>
    </w:p>
    <w:p w:rsidR="00EA0681" w:rsidRPr="00EA0681" w:rsidRDefault="00EA0681">
      <w:pPr>
        <w:pStyle w:val="ConsPlusNormal"/>
        <w:rPr>
          <w:color w:val="000000" w:themeColor="text1"/>
        </w:rPr>
        <w:sectPr w:rsidR="00EA0681" w:rsidRPr="00EA0681" w:rsidSect="00B74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680"/>
        <w:gridCol w:w="681"/>
        <w:gridCol w:w="2040"/>
        <w:gridCol w:w="2041"/>
        <w:gridCol w:w="1020"/>
        <w:gridCol w:w="1020"/>
        <w:gridCol w:w="1020"/>
        <w:gridCol w:w="1020"/>
        <w:gridCol w:w="1020"/>
        <w:gridCol w:w="1020"/>
      </w:tblGrid>
      <w:tr w:rsidR="00EA0681" w:rsidRPr="00EA0681">
        <w:tc>
          <w:tcPr>
            <w:tcW w:w="2041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11562" w:type="dxa"/>
            <w:gridSpan w:val="10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комитет по молодежной политике и работе с общественными организациями Администрации Великого Новгорода (далее - комитет)</w:t>
            </w:r>
          </w:p>
        </w:tc>
      </w:tr>
      <w:tr w:rsidR="00EA0681" w:rsidRPr="00EA0681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(в ред. </w:t>
            </w:r>
            <w:hyperlink r:id="rId15">
              <w:r w:rsidRPr="00EA0681">
                <w:rPr>
                  <w:color w:val="000000" w:themeColor="text1"/>
                </w:rPr>
                <w:t>Постановления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24.03.2023 N 1311)</w:t>
            </w:r>
          </w:p>
        </w:tc>
      </w:tr>
      <w:tr w:rsidR="00EA0681" w:rsidRPr="00EA0681">
        <w:tc>
          <w:tcPr>
            <w:tcW w:w="2041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Соисполнители муниципальной программы</w:t>
            </w:r>
          </w:p>
        </w:tc>
        <w:tc>
          <w:tcPr>
            <w:tcW w:w="11562" w:type="dxa"/>
            <w:gridSpan w:val="10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комитет по образованию Администрации Великого Новгорода (далее - </w:t>
            </w:r>
            <w:proofErr w:type="gramStart"/>
            <w:r w:rsidRPr="00EA0681">
              <w:rPr>
                <w:color w:val="000000" w:themeColor="text1"/>
              </w:rPr>
              <w:t>КО</w:t>
            </w:r>
            <w:proofErr w:type="gramEnd"/>
            <w:r w:rsidRPr="00EA0681">
              <w:rPr>
                <w:color w:val="000000" w:themeColor="text1"/>
              </w:rPr>
              <w:t>);</w:t>
            </w:r>
          </w:p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управление по физической культуре и спорту Администрации Великого Новгорода (далее - УФКС)</w:t>
            </w:r>
          </w:p>
        </w:tc>
      </w:tr>
      <w:tr w:rsidR="00EA0681" w:rsidRPr="00EA0681">
        <w:tc>
          <w:tcPr>
            <w:tcW w:w="2041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Участники муниципальной программы</w:t>
            </w:r>
          </w:p>
        </w:tc>
        <w:tc>
          <w:tcPr>
            <w:tcW w:w="11562" w:type="dxa"/>
            <w:gridSpan w:val="10"/>
            <w:tcBorders>
              <w:top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муниципальное бюджетное учреждение "Новгородский молодежный центр" (далее - НМЦ);</w:t>
            </w:r>
          </w:p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муниципальное автономное учреждение культуры "Центр культуры, искусства и общественных инициатив "Диалог" (далее - Диалог);</w:t>
            </w:r>
          </w:p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муниципальное автономное учреждение культуры "Дворец культуры и молодежи "ГОРОД" (далее - ДКМ "ГОРОД")</w:t>
            </w:r>
          </w:p>
        </w:tc>
      </w:tr>
      <w:tr w:rsidR="00EA0681" w:rsidRPr="00EA0681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Цели, задачи и целевые показатели муниципальной программы</w:t>
            </w:r>
          </w:p>
        </w:tc>
        <w:tc>
          <w:tcPr>
            <w:tcW w:w="680" w:type="dxa"/>
            <w:vMerge w:val="restart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N </w:t>
            </w:r>
            <w:proofErr w:type="gramStart"/>
            <w:r w:rsidRPr="00EA0681">
              <w:rPr>
                <w:color w:val="000000" w:themeColor="text1"/>
              </w:rPr>
              <w:t>п</w:t>
            </w:r>
            <w:proofErr w:type="gramEnd"/>
            <w:r w:rsidRPr="00EA0681">
              <w:rPr>
                <w:color w:val="000000" w:themeColor="text1"/>
              </w:rPr>
              <w:t>/п</w:t>
            </w:r>
          </w:p>
        </w:tc>
        <w:tc>
          <w:tcPr>
            <w:tcW w:w="4762" w:type="dxa"/>
            <w:gridSpan w:val="3"/>
            <w:vMerge w:val="restart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20" w:type="dxa"/>
            <w:gridSpan w:val="6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Значение целевого показателя по годам</w:t>
            </w:r>
          </w:p>
        </w:tc>
      </w:tr>
      <w:tr w:rsidR="00EA0681" w:rsidRPr="00EA0681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vMerge/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762" w:type="dxa"/>
            <w:gridSpan w:val="3"/>
            <w:vMerge/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2022 год</w:t>
            </w:r>
          </w:p>
        </w:tc>
        <w:tc>
          <w:tcPr>
            <w:tcW w:w="1020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2023 год</w:t>
            </w:r>
          </w:p>
        </w:tc>
        <w:tc>
          <w:tcPr>
            <w:tcW w:w="1020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2024 год</w:t>
            </w:r>
          </w:p>
        </w:tc>
        <w:tc>
          <w:tcPr>
            <w:tcW w:w="1020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2025 год</w:t>
            </w:r>
          </w:p>
        </w:tc>
        <w:tc>
          <w:tcPr>
            <w:tcW w:w="1020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2026 год</w:t>
            </w:r>
          </w:p>
        </w:tc>
        <w:tc>
          <w:tcPr>
            <w:tcW w:w="1020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2027 год</w:t>
            </w:r>
          </w:p>
        </w:tc>
      </w:tr>
      <w:tr w:rsidR="00EA0681" w:rsidRPr="00EA0681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</w:t>
            </w:r>
          </w:p>
        </w:tc>
        <w:tc>
          <w:tcPr>
            <w:tcW w:w="4762" w:type="dxa"/>
            <w:gridSpan w:val="3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</w:t>
            </w:r>
          </w:p>
        </w:tc>
        <w:tc>
          <w:tcPr>
            <w:tcW w:w="1020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3</w:t>
            </w:r>
          </w:p>
        </w:tc>
        <w:tc>
          <w:tcPr>
            <w:tcW w:w="1020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4</w:t>
            </w:r>
          </w:p>
        </w:tc>
        <w:tc>
          <w:tcPr>
            <w:tcW w:w="1020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5</w:t>
            </w:r>
          </w:p>
        </w:tc>
        <w:tc>
          <w:tcPr>
            <w:tcW w:w="1020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6</w:t>
            </w:r>
          </w:p>
        </w:tc>
        <w:tc>
          <w:tcPr>
            <w:tcW w:w="1020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7</w:t>
            </w:r>
          </w:p>
        </w:tc>
        <w:tc>
          <w:tcPr>
            <w:tcW w:w="1020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8</w:t>
            </w:r>
          </w:p>
        </w:tc>
      </w:tr>
      <w:tr w:rsidR="00EA0681" w:rsidRPr="00EA0681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</w:t>
            </w:r>
          </w:p>
        </w:tc>
        <w:tc>
          <w:tcPr>
            <w:tcW w:w="10882" w:type="dxa"/>
            <w:gridSpan w:val="9"/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Цель. Формирование у жителей Великого Новгорода духовно-нравственных и гражданско-патриотических ценностей, взглядов и убеждений, уважения к культурному и историческому прошлому страны и Великого Новгорода, позитивного отношения к военной службе</w:t>
            </w:r>
          </w:p>
        </w:tc>
      </w:tr>
      <w:tr w:rsidR="00EA0681" w:rsidRPr="00EA0681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1.1.</w:t>
            </w:r>
          </w:p>
        </w:tc>
        <w:tc>
          <w:tcPr>
            <w:tcW w:w="10882" w:type="dxa"/>
            <w:gridSpan w:val="9"/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Задача 1. Совершенствование процесса патриотического воспитания жителей Великого </w:t>
            </w:r>
            <w:proofErr w:type="gramStart"/>
            <w:r w:rsidRPr="00EA0681">
              <w:rPr>
                <w:color w:val="000000" w:themeColor="text1"/>
              </w:rPr>
              <w:t>Новгорода</w:t>
            </w:r>
            <w:proofErr w:type="gramEnd"/>
            <w:r w:rsidRPr="00EA0681">
              <w:rPr>
                <w:color w:val="000000" w:themeColor="text1"/>
              </w:rPr>
              <w:t xml:space="preserve"> с применением успешно зарекомендовавших себя на практике форм и методов работы с учетом возрастных особенностей населения и складывающейся социально-экономической ситуации</w:t>
            </w:r>
          </w:p>
        </w:tc>
      </w:tr>
      <w:tr w:rsidR="00EA0681" w:rsidRPr="00EA068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1.1.1.</w:t>
            </w:r>
          </w:p>
        </w:tc>
        <w:tc>
          <w:tcPr>
            <w:tcW w:w="4762" w:type="dxa"/>
            <w:gridSpan w:val="3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Показатель 1. Доля граждан Великого Новгорода, участвующих в мероприятиях по патриотическому воспитанию, от общего количества граждан Великого Новгорода (процентов)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50,0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50,0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50,0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50,0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50,0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50,0</w:t>
            </w:r>
          </w:p>
        </w:tc>
      </w:tr>
      <w:tr w:rsidR="00EA0681" w:rsidRPr="00EA068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lastRenderedPageBreak/>
              <w:t xml:space="preserve">(в ред. </w:t>
            </w:r>
            <w:hyperlink r:id="rId16">
              <w:r w:rsidRPr="00EA0681">
                <w:rPr>
                  <w:color w:val="000000" w:themeColor="text1"/>
                </w:rPr>
                <w:t>Постановления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26.09.2024 N 4115)</w:t>
            </w:r>
          </w:p>
        </w:tc>
      </w:tr>
      <w:tr w:rsidR="00EA0681" w:rsidRPr="00EA068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1.1.2.</w:t>
            </w:r>
          </w:p>
        </w:tc>
        <w:tc>
          <w:tcPr>
            <w:tcW w:w="4762" w:type="dxa"/>
            <w:gridSpan w:val="3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Показатель 2. Число молодежи, принявшей участие в мероприятиях патриотической направленности (человек)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13705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14000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14250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14500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14750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14900</w:t>
            </w:r>
          </w:p>
        </w:tc>
      </w:tr>
      <w:tr w:rsidR="00EA0681" w:rsidRPr="00EA068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(в ред. </w:t>
            </w:r>
            <w:hyperlink r:id="rId17">
              <w:r w:rsidRPr="00EA0681">
                <w:rPr>
                  <w:color w:val="000000" w:themeColor="text1"/>
                </w:rPr>
                <w:t>Постановления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26.09.2024 N 4115)</w:t>
            </w:r>
          </w:p>
        </w:tc>
      </w:tr>
      <w:tr w:rsidR="00EA0681" w:rsidRPr="00EA0681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1.2.</w:t>
            </w:r>
          </w:p>
        </w:tc>
        <w:tc>
          <w:tcPr>
            <w:tcW w:w="10882" w:type="dxa"/>
            <w:gridSpan w:val="9"/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Задача 2. Повышение качества межведомственного и межотраслевого взаимодействия Администрации Великого Новгорода, учреждений и организаций различных форм собственности</w:t>
            </w:r>
          </w:p>
        </w:tc>
      </w:tr>
      <w:tr w:rsidR="00EA0681" w:rsidRPr="00EA068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1.2.1.</w:t>
            </w:r>
          </w:p>
        </w:tc>
        <w:tc>
          <w:tcPr>
            <w:tcW w:w="4762" w:type="dxa"/>
            <w:gridSpan w:val="3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Показатель 1. Количество совместных мероприятий по патриотическому воспитанию, проведенных для граждан Великого Новгорода (единиц)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</w:t>
            </w:r>
          </w:p>
        </w:tc>
      </w:tr>
      <w:tr w:rsidR="00EA0681" w:rsidRPr="00EA068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(в ред. </w:t>
            </w:r>
            <w:hyperlink r:id="rId18">
              <w:r w:rsidRPr="00EA0681">
                <w:rPr>
                  <w:color w:val="000000" w:themeColor="text1"/>
                </w:rPr>
                <w:t>Постановления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26.09.2024 N 4115)</w:t>
            </w:r>
          </w:p>
        </w:tc>
      </w:tr>
      <w:tr w:rsidR="00EA0681" w:rsidRPr="00EA068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1.2.2.</w:t>
            </w:r>
          </w:p>
        </w:tc>
        <w:tc>
          <w:tcPr>
            <w:tcW w:w="4762" w:type="dxa"/>
            <w:gridSpan w:val="3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Показатель 2. Доля молодежи, занимающейся в действующих патриотических объединениях, клубах, поисковых отрядах, от общего количества молодежи, проживающей на территории Великого Новгорода (процентов)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12,0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12,5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13,0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13,5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14,0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14,5</w:t>
            </w:r>
          </w:p>
        </w:tc>
      </w:tr>
      <w:tr w:rsidR="00EA0681" w:rsidRPr="00EA068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(в ред. </w:t>
            </w:r>
            <w:hyperlink r:id="rId19">
              <w:r w:rsidRPr="00EA0681">
                <w:rPr>
                  <w:color w:val="000000" w:themeColor="text1"/>
                </w:rPr>
                <w:t>Постановления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26.09.2024 N 4115)</w:t>
            </w:r>
          </w:p>
        </w:tc>
      </w:tr>
      <w:tr w:rsidR="00EA0681" w:rsidRPr="00EA0681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1.3.</w:t>
            </w:r>
          </w:p>
        </w:tc>
        <w:tc>
          <w:tcPr>
            <w:tcW w:w="10882" w:type="dxa"/>
            <w:gridSpan w:val="9"/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Задача 3. Информационное обеспечение патриотического воспитания населения</w:t>
            </w:r>
          </w:p>
        </w:tc>
      </w:tr>
      <w:tr w:rsidR="00EA0681" w:rsidRPr="00EA068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1.3.1.</w:t>
            </w:r>
          </w:p>
        </w:tc>
        <w:tc>
          <w:tcPr>
            <w:tcW w:w="4762" w:type="dxa"/>
            <w:gridSpan w:val="3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Показатель. Доля граждан, информированных о мероприятиях муниципальной программы, в общей численности граждан Великого Новгорода (процентов)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50,0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50,0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50,0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50,0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50,0</w:t>
            </w:r>
          </w:p>
        </w:tc>
        <w:tc>
          <w:tcPr>
            <w:tcW w:w="102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50,0</w:t>
            </w:r>
          </w:p>
        </w:tc>
      </w:tr>
      <w:tr w:rsidR="00EA0681" w:rsidRPr="00EA068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(в ред. </w:t>
            </w:r>
            <w:hyperlink r:id="rId20">
              <w:r w:rsidRPr="00EA0681">
                <w:rPr>
                  <w:color w:val="000000" w:themeColor="text1"/>
                </w:rPr>
                <w:t>Постановления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26.09.2024 N 4115)</w:t>
            </w:r>
          </w:p>
        </w:tc>
      </w:tr>
      <w:tr w:rsidR="00EA0681" w:rsidRPr="00EA0681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(в ред. </w:t>
            </w:r>
            <w:hyperlink r:id="rId21">
              <w:r w:rsidRPr="00EA0681">
                <w:rPr>
                  <w:color w:val="000000" w:themeColor="text1"/>
                </w:rPr>
                <w:t>Постановления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26.09.2024 N 4115)</w:t>
            </w:r>
          </w:p>
        </w:tc>
      </w:tr>
      <w:tr w:rsidR="00EA0681" w:rsidRPr="00EA0681">
        <w:tc>
          <w:tcPr>
            <w:tcW w:w="2041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11562" w:type="dxa"/>
            <w:gridSpan w:val="10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2022 - 2027 годы</w:t>
            </w:r>
          </w:p>
        </w:tc>
      </w:tr>
      <w:tr w:rsidR="00EA0681" w:rsidRPr="00EA0681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(в ред. </w:t>
            </w:r>
            <w:hyperlink r:id="rId22">
              <w:r w:rsidRPr="00EA0681">
                <w:rPr>
                  <w:color w:val="000000" w:themeColor="text1"/>
                </w:rPr>
                <w:t>Постановления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26.09.2024 N 4115)</w:t>
            </w:r>
          </w:p>
        </w:tc>
      </w:tr>
      <w:tr w:rsidR="00EA0681" w:rsidRPr="00EA0681"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Объемы и источники финансирования муниципальной программы в целом и по годам реализации</w:t>
            </w:r>
          </w:p>
        </w:tc>
        <w:tc>
          <w:tcPr>
            <w:tcW w:w="11562" w:type="dxa"/>
            <w:gridSpan w:val="10"/>
            <w:tcBorders>
              <w:top w:val="nil"/>
            </w:tcBorders>
          </w:tcPr>
          <w:p w:rsidR="00EA0681" w:rsidRPr="00EA0681" w:rsidRDefault="00EA0681">
            <w:pPr>
              <w:pStyle w:val="ConsPlusNormal"/>
              <w:jc w:val="right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(тыс. рублей)</w:t>
            </w:r>
          </w:p>
        </w:tc>
      </w:tr>
      <w:tr w:rsidR="00EA0681" w:rsidRPr="00EA0681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  <w:gridSpan w:val="2"/>
            <w:vMerge w:val="restart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Год</w:t>
            </w:r>
          </w:p>
        </w:tc>
        <w:tc>
          <w:tcPr>
            <w:tcW w:w="10201" w:type="dxa"/>
            <w:gridSpan w:val="8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Источник финансирования</w:t>
            </w:r>
          </w:p>
        </w:tc>
      </w:tr>
      <w:tr w:rsidR="00EA0681" w:rsidRPr="00EA0681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  <w:gridSpan w:val="2"/>
            <w:vMerge/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40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бюджет Великого Новгорода</w:t>
            </w:r>
          </w:p>
        </w:tc>
        <w:tc>
          <w:tcPr>
            <w:tcW w:w="2041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областной бюджет</w:t>
            </w:r>
          </w:p>
        </w:tc>
        <w:tc>
          <w:tcPr>
            <w:tcW w:w="2040" w:type="dxa"/>
            <w:gridSpan w:val="2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2040" w:type="dxa"/>
            <w:gridSpan w:val="2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внебюджетные средства</w:t>
            </w:r>
          </w:p>
        </w:tc>
        <w:tc>
          <w:tcPr>
            <w:tcW w:w="2040" w:type="dxa"/>
            <w:gridSpan w:val="2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всего</w:t>
            </w:r>
          </w:p>
        </w:tc>
      </w:tr>
      <w:tr w:rsidR="00EA0681" w:rsidRPr="00EA0681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  <w:gridSpan w:val="2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2022</w:t>
            </w:r>
          </w:p>
        </w:tc>
        <w:tc>
          <w:tcPr>
            <w:tcW w:w="2040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293,3</w:t>
            </w:r>
          </w:p>
        </w:tc>
        <w:tc>
          <w:tcPr>
            <w:tcW w:w="2041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102,0</w:t>
            </w:r>
          </w:p>
        </w:tc>
        <w:tc>
          <w:tcPr>
            <w:tcW w:w="2040" w:type="dxa"/>
            <w:gridSpan w:val="2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2040" w:type="dxa"/>
            <w:gridSpan w:val="2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2040" w:type="dxa"/>
            <w:gridSpan w:val="2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395,3</w:t>
            </w:r>
          </w:p>
        </w:tc>
      </w:tr>
      <w:tr w:rsidR="00EA0681" w:rsidRPr="00EA0681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  <w:gridSpan w:val="2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2023</w:t>
            </w:r>
          </w:p>
        </w:tc>
        <w:tc>
          <w:tcPr>
            <w:tcW w:w="2040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5168,6</w:t>
            </w:r>
          </w:p>
        </w:tc>
        <w:tc>
          <w:tcPr>
            <w:tcW w:w="2041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2040" w:type="dxa"/>
            <w:gridSpan w:val="2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2040" w:type="dxa"/>
            <w:gridSpan w:val="2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2040" w:type="dxa"/>
            <w:gridSpan w:val="2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5168,6</w:t>
            </w:r>
          </w:p>
        </w:tc>
      </w:tr>
      <w:tr w:rsidR="00EA0681" w:rsidRPr="00EA0681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  <w:gridSpan w:val="2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2024</w:t>
            </w:r>
          </w:p>
        </w:tc>
        <w:tc>
          <w:tcPr>
            <w:tcW w:w="2040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1580,4</w:t>
            </w:r>
          </w:p>
        </w:tc>
        <w:tc>
          <w:tcPr>
            <w:tcW w:w="2041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2040" w:type="dxa"/>
            <w:gridSpan w:val="2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2040" w:type="dxa"/>
            <w:gridSpan w:val="2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2040" w:type="dxa"/>
            <w:gridSpan w:val="2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1580,4</w:t>
            </w:r>
          </w:p>
        </w:tc>
      </w:tr>
      <w:tr w:rsidR="00EA0681" w:rsidRPr="00EA068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2025</w:t>
            </w:r>
          </w:p>
        </w:tc>
        <w:tc>
          <w:tcPr>
            <w:tcW w:w="204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1961,5</w:t>
            </w:r>
          </w:p>
        </w:tc>
        <w:tc>
          <w:tcPr>
            <w:tcW w:w="2041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1961,5</w:t>
            </w:r>
          </w:p>
        </w:tc>
      </w:tr>
      <w:tr w:rsidR="00EA0681" w:rsidRPr="00EA068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(в ред. </w:t>
            </w:r>
            <w:hyperlink r:id="rId23">
              <w:r w:rsidRPr="00EA0681">
                <w:rPr>
                  <w:color w:val="000000" w:themeColor="text1"/>
                </w:rPr>
                <w:t>Постановления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24.02.2025 N 669)</w:t>
            </w:r>
          </w:p>
        </w:tc>
      </w:tr>
      <w:tr w:rsidR="00EA0681" w:rsidRPr="00EA068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2026</w:t>
            </w:r>
          </w:p>
        </w:tc>
        <w:tc>
          <w:tcPr>
            <w:tcW w:w="204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4011,5</w:t>
            </w:r>
          </w:p>
        </w:tc>
        <w:tc>
          <w:tcPr>
            <w:tcW w:w="2041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4011,5</w:t>
            </w:r>
          </w:p>
        </w:tc>
      </w:tr>
      <w:tr w:rsidR="00EA0681" w:rsidRPr="00EA068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(в ред. </w:t>
            </w:r>
            <w:hyperlink r:id="rId24">
              <w:r w:rsidRPr="00EA0681">
                <w:rPr>
                  <w:color w:val="000000" w:themeColor="text1"/>
                </w:rPr>
                <w:t>Постановления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24.02.2025 N 669)</w:t>
            </w:r>
          </w:p>
        </w:tc>
      </w:tr>
      <w:tr w:rsidR="00EA0681" w:rsidRPr="00EA068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2027</w:t>
            </w:r>
          </w:p>
        </w:tc>
        <w:tc>
          <w:tcPr>
            <w:tcW w:w="204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1961,5</w:t>
            </w:r>
          </w:p>
        </w:tc>
        <w:tc>
          <w:tcPr>
            <w:tcW w:w="2041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1961,5</w:t>
            </w:r>
          </w:p>
        </w:tc>
      </w:tr>
      <w:tr w:rsidR="00EA0681" w:rsidRPr="00EA068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(в ред. </w:t>
            </w:r>
            <w:hyperlink r:id="rId25">
              <w:r w:rsidRPr="00EA0681">
                <w:rPr>
                  <w:color w:val="000000" w:themeColor="text1"/>
                </w:rPr>
                <w:t>Постановления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24.02.2025 N 669)</w:t>
            </w:r>
          </w:p>
        </w:tc>
      </w:tr>
      <w:tr w:rsidR="00EA0681" w:rsidRPr="00EA068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Всего</w:t>
            </w:r>
          </w:p>
        </w:tc>
        <w:tc>
          <w:tcPr>
            <w:tcW w:w="2040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14976,8</w:t>
            </w:r>
          </w:p>
        </w:tc>
        <w:tc>
          <w:tcPr>
            <w:tcW w:w="2041" w:type="dxa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102,0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15078,8</w:t>
            </w:r>
          </w:p>
        </w:tc>
      </w:tr>
      <w:tr w:rsidR="00EA0681" w:rsidRPr="00EA0681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(в ред. </w:t>
            </w:r>
            <w:hyperlink r:id="rId26">
              <w:r w:rsidRPr="00EA0681">
                <w:rPr>
                  <w:color w:val="000000" w:themeColor="text1"/>
                </w:rPr>
                <w:t>Постановления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24.02.2025 N 669)</w:t>
            </w:r>
          </w:p>
        </w:tc>
      </w:tr>
      <w:tr w:rsidR="00EA0681" w:rsidRPr="00EA0681">
        <w:tc>
          <w:tcPr>
            <w:tcW w:w="2041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Ожидаемые конечные </w:t>
            </w:r>
            <w:r w:rsidRPr="00EA0681">
              <w:rPr>
                <w:color w:val="000000" w:themeColor="text1"/>
              </w:rPr>
              <w:lastRenderedPageBreak/>
              <w:t>результаты реализации муниципальной программы</w:t>
            </w:r>
          </w:p>
        </w:tc>
        <w:tc>
          <w:tcPr>
            <w:tcW w:w="11562" w:type="dxa"/>
            <w:gridSpan w:val="10"/>
            <w:tcBorders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lastRenderedPageBreak/>
              <w:t>сохранение к 2028 году доли граждан, участвующих в мероприятиях патриотической направленности, в размере 50 процентов от общего количества граждан Великого Новгорода</w:t>
            </w:r>
          </w:p>
        </w:tc>
      </w:tr>
      <w:tr w:rsidR="00EA0681" w:rsidRPr="00EA0681">
        <w:tblPrEx>
          <w:tblBorders>
            <w:insideV w:val="single" w:sz="4" w:space="0" w:color="auto"/>
          </w:tblBorders>
        </w:tblPrEx>
        <w:tc>
          <w:tcPr>
            <w:tcW w:w="136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lastRenderedPageBreak/>
              <w:t xml:space="preserve">(в ред. </w:t>
            </w:r>
            <w:hyperlink r:id="rId27">
              <w:r w:rsidRPr="00EA0681">
                <w:rPr>
                  <w:color w:val="000000" w:themeColor="text1"/>
                </w:rPr>
                <w:t>Постановления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26.09.2024 N 4115)</w:t>
            </w:r>
          </w:p>
        </w:tc>
      </w:tr>
    </w:tbl>
    <w:p w:rsidR="00EA0681" w:rsidRPr="00EA0681" w:rsidRDefault="00EA0681">
      <w:pPr>
        <w:pStyle w:val="ConsPlusNormal"/>
        <w:rPr>
          <w:color w:val="000000" w:themeColor="text1"/>
        </w:rPr>
        <w:sectPr w:rsidR="00EA0681" w:rsidRPr="00EA068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0681" w:rsidRPr="00EA0681" w:rsidRDefault="00EA0681">
      <w:pPr>
        <w:pStyle w:val="ConsPlusNormal"/>
        <w:jc w:val="both"/>
        <w:rPr>
          <w:color w:val="000000" w:themeColor="text1"/>
        </w:rPr>
      </w:pPr>
    </w:p>
    <w:p w:rsidR="00EA0681" w:rsidRPr="00EA0681" w:rsidRDefault="00EA0681">
      <w:pPr>
        <w:pStyle w:val="ConsPlusTitle"/>
        <w:jc w:val="center"/>
        <w:outlineLvl w:val="1"/>
        <w:rPr>
          <w:color w:val="000000" w:themeColor="text1"/>
        </w:rPr>
      </w:pPr>
      <w:r w:rsidRPr="00EA0681">
        <w:rPr>
          <w:color w:val="000000" w:themeColor="text1"/>
        </w:rPr>
        <w:t>1. Характеристика текущего состояния сферы патриотического</w:t>
      </w:r>
    </w:p>
    <w:p w:rsidR="00EA0681" w:rsidRPr="00EA0681" w:rsidRDefault="00EA0681">
      <w:pPr>
        <w:pStyle w:val="ConsPlusTitle"/>
        <w:jc w:val="center"/>
        <w:rPr>
          <w:color w:val="000000" w:themeColor="text1"/>
        </w:rPr>
      </w:pPr>
      <w:r w:rsidRPr="00EA0681">
        <w:rPr>
          <w:color w:val="000000" w:themeColor="text1"/>
        </w:rPr>
        <w:t>воспитания населения Великого Новгорода</w:t>
      </w:r>
    </w:p>
    <w:p w:rsidR="00EA0681" w:rsidRPr="00EA0681" w:rsidRDefault="00EA0681">
      <w:pPr>
        <w:pStyle w:val="ConsPlusNormal"/>
        <w:jc w:val="both"/>
        <w:rPr>
          <w:color w:val="000000" w:themeColor="text1"/>
        </w:rPr>
      </w:pPr>
    </w:p>
    <w:p w:rsidR="00EA0681" w:rsidRPr="00EA0681" w:rsidRDefault="00EA0681">
      <w:pPr>
        <w:pStyle w:val="ConsPlusTitle"/>
        <w:jc w:val="center"/>
        <w:outlineLvl w:val="2"/>
        <w:rPr>
          <w:color w:val="000000" w:themeColor="text1"/>
        </w:rPr>
      </w:pPr>
      <w:r w:rsidRPr="00EA0681">
        <w:rPr>
          <w:color w:val="000000" w:themeColor="text1"/>
        </w:rPr>
        <w:t>1.1. Нормативно-правовое обоснование муниципальной программы</w:t>
      </w:r>
    </w:p>
    <w:p w:rsidR="00EA0681" w:rsidRPr="00EA0681" w:rsidRDefault="00EA0681">
      <w:pPr>
        <w:pStyle w:val="ConsPlusNormal"/>
        <w:jc w:val="both"/>
        <w:rPr>
          <w:color w:val="000000" w:themeColor="text1"/>
        </w:rPr>
      </w:pPr>
    </w:p>
    <w:p w:rsidR="00EA0681" w:rsidRPr="00EA0681" w:rsidRDefault="00EA0681">
      <w:pPr>
        <w:pStyle w:val="ConsPlusNormal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Муниципальная программа разработана в соответствии с </w:t>
      </w:r>
      <w:hyperlink r:id="rId28">
        <w:r w:rsidRPr="00EA0681">
          <w:rPr>
            <w:color w:val="000000" w:themeColor="text1"/>
          </w:rPr>
          <w:t>Порядком</w:t>
        </w:r>
      </w:hyperlink>
      <w:r w:rsidRPr="00EA0681">
        <w:rPr>
          <w:color w:val="000000" w:themeColor="text1"/>
        </w:rPr>
        <w:t xml:space="preserve">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N 4561, </w:t>
      </w:r>
      <w:hyperlink r:id="rId29">
        <w:r w:rsidRPr="00EA0681">
          <w:rPr>
            <w:color w:val="000000" w:themeColor="text1"/>
          </w:rPr>
          <w:t>Перечнем</w:t>
        </w:r>
      </w:hyperlink>
      <w:r w:rsidRPr="00EA0681">
        <w:rPr>
          <w:color w:val="000000" w:themeColor="text1"/>
        </w:rPr>
        <w:t xml:space="preserve"> муниципальных программ Великого Новгорода, утвержденным постановлением Администрации Великого Новгорода от 25.10.2013 N 5530.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Разработанные мероприятия муниципальной программы соответствуют следующим нормативным правовым актам: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федеральным законам: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от 6 октября 2003 г. </w:t>
      </w:r>
      <w:hyperlink r:id="rId30">
        <w:r w:rsidRPr="00EA0681">
          <w:rPr>
            <w:color w:val="000000" w:themeColor="text1"/>
          </w:rPr>
          <w:t>N 131-ФЗ</w:t>
        </w:r>
      </w:hyperlink>
      <w:r w:rsidRPr="00EA0681">
        <w:rPr>
          <w:color w:val="000000" w:themeColor="text1"/>
        </w:rPr>
        <w:t xml:space="preserve"> "Об общих принципах организации местного самоуправления в Российской Федерации";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от 29 декабря 2012 г. </w:t>
      </w:r>
      <w:hyperlink r:id="rId31">
        <w:r w:rsidRPr="00EA0681">
          <w:rPr>
            <w:color w:val="000000" w:themeColor="text1"/>
          </w:rPr>
          <w:t>N 273-ФЗ</w:t>
        </w:r>
      </w:hyperlink>
      <w:r w:rsidRPr="00EA0681">
        <w:rPr>
          <w:color w:val="000000" w:themeColor="text1"/>
        </w:rPr>
        <w:t xml:space="preserve"> "Об образовании в Российской Федерации";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от 30 декабря 2020 г. </w:t>
      </w:r>
      <w:hyperlink r:id="rId32">
        <w:r w:rsidRPr="00EA0681">
          <w:rPr>
            <w:color w:val="000000" w:themeColor="text1"/>
          </w:rPr>
          <w:t>N 489-ФЗ</w:t>
        </w:r>
      </w:hyperlink>
      <w:r w:rsidRPr="00EA0681">
        <w:rPr>
          <w:color w:val="000000" w:themeColor="text1"/>
        </w:rPr>
        <w:t xml:space="preserve"> "О молодежной политике в Российской Федерации";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указам Президента Российской Федерации: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от 7 мая 2018 г. </w:t>
      </w:r>
      <w:hyperlink r:id="rId33">
        <w:r w:rsidRPr="00EA0681">
          <w:rPr>
            <w:color w:val="000000" w:themeColor="text1"/>
          </w:rPr>
          <w:t>N 204</w:t>
        </w:r>
      </w:hyperlink>
      <w:r w:rsidRPr="00EA0681">
        <w:rPr>
          <w:color w:val="000000" w:themeColor="text1"/>
        </w:rPr>
        <w:t xml:space="preserve"> "О национальных целях и стратегических задачах развития Российской Федерации на период до 2024 года";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от 21 июня 2020 г. N 474 "О национальных целях развития Российской Федерации на период до 2030 года";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от 9 ноября 2022 г. </w:t>
      </w:r>
      <w:hyperlink r:id="rId34">
        <w:r w:rsidRPr="00EA0681">
          <w:rPr>
            <w:color w:val="000000" w:themeColor="text1"/>
          </w:rPr>
          <w:t>N 809</w:t>
        </w:r>
      </w:hyperlink>
      <w:r w:rsidRPr="00EA0681">
        <w:rPr>
          <w:color w:val="000000" w:themeColor="text1"/>
        </w:rPr>
        <w:t xml:space="preserve"> "Об утверждении Основ государственной политики по сохранению и укреплению традиционных российских духовно-нравственных ценностей";</w:t>
      </w:r>
    </w:p>
    <w:p w:rsidR="00EA0681" w:rsidRPr="00EA0681" w:rsidRDefault="00EA0681">
      <w:pPr>
        <w:pStyle w:val="ConsPlusNormal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(абзац введен </w:t>
      </w:r>
      <w:hyperlink r:id="rId35">
        <w:r w:rsidRPr="00EA0681">
          <w:rPr>
            <w:color w:val="000000" w:themeColor="text1"/>
          </w:rPr>
          <w:t>Постановлением</w:t>
        </w:r>
      </w:hyperlink>
      <w:r w:rsidRPr="00EA0681">
        <w:rPr>
          <w:color w:val="000000" w:themeColor="text1"/>
        </w:rPr>
        <w:t xml:space="preserve"> Администрации Великого Новгорода от 24.02.2025 N 669)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36">
        <w:r w:rsidRPr="00EA0681">
          <w:rPr>
            <w:color w:val="000000" w:themeColor="text1"/>
          </w:rPr>
          <w:t>Стратегии</w:t>
        </w:r>
      </w:hyperlink>
      <w:r w:rsidRPr="00EA0681">
        <w:rPr>
          <w:color w:val="000000" w:themeColor="text1"/>
        </w:rPr>
        <w:t xml:space="preserve"> развития информационного общества в Российской Федерации на 2017 - 2030 годы, утвержденной Указом Президента Российской Федерации от 9 мая 2017 г. N 203;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37">
        <w:r w:rsidRPr="00EA0681">
          <w:rPr>
            <w:color w:val="000000" w:themeColor="text1"/>
          </w:rPr>
          <w:t>Стратегии</w:t>
        </w:r>
      </w:hyperlink>
      <w:r w:rsidRPr="00EA0681">
        <w:rPr>
          <w:color w:val="000000" w:themeColor="text1"/>
        </w:rPr>
        <w:t xml:space="preserve"> действий в интересах граждан старшего поколения в Российской Федерации до 2025 года, утвержденной Распоряжением Правительства Российской Федерации от 05.02.2016 N 164-р;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38">
        <w:r w:rsidRPr="00EA0681">
          <w:rPr>
            <w:color w:val="000000" w:themeColor="text1"/>
          </w:rPr>
          <w:t>Концепции</w:t>
        </w:r>
      </w:hyperlink>
      <w:r w:rsidRPr="00EA0681">
        <w:rPr>
          <w:color w:val="000000" w:themeColor="text1"/>
        </w:rPr>
        <w:t xml:space="preserve"> развития дополнительного образования детей, утвержденной Распоряжением Правительства Российской Федерации от 04.09.2014 N 1726-р;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39">
        <w:r w:rsidRPr="00EA0681">
          <w:rPr>
            <w:color w:val="000000" w:themeColor="text1"/>
          </w:rPr>
          <w:t>Основам</w:t>
        </w:r>
      </w:hyperlink>
      <w:r w:rsidRPr="00EA0681">
        <w:rPr>
          <w:color w:val="000000" w:themeColor="text1"/>
        </w:rPr>
        <w:t xml:space="preserve"> государственной молодежной политики Российской Федерации на период до 2025 года, утвержденным Постановлением Правительства Российской Федерации от 29 ноября 2014 г. N 2403-р;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федеральному проекту "Патриотическое воспитание граждан Российской Федерации" национального проекта "Образование";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областным законам: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от 29 июля 2021 г. </w:t>
      </w:r>
      <w:hyperlink r:id="rId40">
        <w:r w:rsidRPr="00EA0681">
          <w:rPr>
            <w:color w:val="000000" w:themeColor="text1"/>
          </w:rPr>
          <w:t>N 757-ОЗ</w:t>
        </w:r>
      </w:hyperlink>
      <w:r w:rsidRPr="00EA0681">
        <w:rPr>
          <w:color w:val="000000" w:themeColor="text1"/>
        </w:rPr>
        <w:t xml:space="preserve"> "О молодежной политике в Новгородской области";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lastRenderedPageBreak/>
        <w:t xml:space="preserve">от 4 апреля 2019 г. </w:t>
      </w:r>
      <w:hyperlink r:id="rId41">
        <w:r w:rsidRPr="00EA0681">
          <w:rPr>
            <w:color w:val="000000" w:themeColor="text1"/>
          </w:rPr>
          <w:t>N 394-ОЗ</w:t>
        </w:r>
      </w:hyperlink>
      <w:r w:rsidRPr="00EA0681">
        <w:rPr>
          <w:color w:val="000000" w:themeColor="text1"/>
        </w:rPr>
        <w:t xml:space="preserve"> "О Стратегии социально-экономического развития Новгородской области до 2026 года";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42">
        <w:r w:rsidRPr="00EA0681">
          <w:rPr>
            <w:color w:val="000000" w:themeColor="text1"/>
          </w:rPr>
          <w:t>постановлению</w:t>
        </w:r>
      </w:hyperlink>
      <w:r w:rsidRPr="00EA0681">
        <w:rPr>
          <w:color w:val="000000" w:themeColor="text1"/>
        </w:rPr>
        <w:t xml:space="preserve"> Правительства Новгородской области от 26.12.2018 N 616 "О государственной программе Новгородской области "Развитие физической культуры, спорта и молодежной политики на территории Новгородской области на 2019 - 2024 годы".</w:t>
      </w:r>
    </w:p>
    <w:p w:rsidR="00EA0681" w:rsidRPr="00EA0681" w:rsidRDefault="00EA0681">
      <w:pPr>
        <w:pStyle w:val="ConsPlusNormal"/>
        <w:jc w:val="both"/>
        <w:rPr>
          <w:color w:val="000000" w:themeColor="text1"/>
        </w:rPr>
      </w:pPr>
    </w:p>
    <w:p w:rsidR="00EA0681" w:rsidRPr="00EA0681" w:rsidRDefault="00EA0681">
      <w:pPr>
        <w:pStyle w:val="ConsPlusTitle"/>
        <w:jc w:val="center"/>
        <w:outlineLvl w:val="2"/>
        <w:rPr>
          <w:color w:val="000000" w:themeColor="text1"/>
        </w:rPr>
      </w:pPr>
      <w:r w:rsidRPr="00EA0681">
        <w:rPr>
          <w:color w:val="000000" w:themeColor="text1"/>
        </w:rPr>
        <w:t>1.2. Общая характеристика сферы патриотического воспитания</w:t>
      </w:r>
    </w:p>
    <w:p w:rsidR="00EA0681" w:rsidRPr="00EA0681" w:rsidRDefault="00EA0681">
      <w:pPr>
        <w:pStyle w:val="ConsPlusTitle"/>
        <w:jc w:val="center"/>
        <w:rPr>
          <w:color w:val="000000" w:themeColor="text1"/>
        </w:rPr>
      </w:pPr>
      <w:r w:rsidRPr="00EA0681">
        <w:rPr>
          <w:color w:val="000000" w:themeColor="text1"/>
        </w:rPr>
        <w:t>населения Великого Новгорода, имеющиеся проблемы</w:t>
      </w:r>
    </w:p>
    <w:p w:rsidR="00EA0681" w:rsidRPr="00EA0681" w:rsidRDefault="00EA0681">
      <w:pPr>
        <w:pStyle w:val="ConsPlusTitle"/>
        <w:jc w:val="center"/>
        <w:rPr>
          <w:color w:val="000000" w:themeColor="text1"/>
        </w:rPr>
      </w:pPr>
      <w:r w:rsidRPr="00EA0681">
        <w:rPr>
          <w:color w:val="000000" w:themeColor="text1"/>
        </w:rPr>
        <w:t>и пути их решения</w:t>
      </w:r>
    </w:p>
    <w:p w:rsidR="00EA0681" w:rsidRPr="00EA0681" w:rsidRDefault="00EA0681">
      <w:pPr>
        <w:pStyle w:val="ConsPlusNormal"/>
        <w:jc w:val="both"/>
        <w:rPr>
          <w:color w:val="000000" w:themeColor="text1"/>
        </w:rPr>
      </w:pPr>
    </w:p>
    <w:p w:rsidR="00EA0681" w:rsidRPr="00EA0681" w:rsidRDefault="00EA0681">
      <w:pPr>
        <w:pStyle w:val="ConsPlusNormal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Патриотическое воспитание населения - одно из основных направлений государственной политики и залог успешного и стабильного развития России в будущем. В современных условиях выдвигаются качественно новые, более сложные задачи организации деятельности по воспитанию у граждан Российской Федерации чувства патриотизма, основополагающими принципами которого декларируются деятельность на благо Отечества и уважение традиций.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Великий Новгород является одним из городов, обладающих глубоким историческим прошлым и богатейшими патриотическими традициями. Неоценим вклад Великого Новгорода в историю России, ее становление и развитие. На протяжении многих веков новгородцы вносили весомый вклад в дело защиты рубежей своей Родины и исполняли воинский долг за ее пределами.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История Великого Новгорода неразрывно связана со всеми важнейшими этапами становления и развития русского государства. Великий Новгород - родина российских демократических и республиканских традиций, важный духовный оплот православной Руси.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С Новгородом связана жизнь и деятельность одного из выдающихся деятелей русского средневековья - Ярослава Мудрого. В течение десяти лет Новгород был местопребыванием великого князя, фактической столицей русских земель, принадлежавших Ярославу.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Город сыграл важную роль в защите северо-западных рубежей Руси от агрессии шведских и немецких крестоносцев. В 1240 году Новгородское ополчение под руководством Александра Невского разгромило шведскую военную экспедицию в месте слияния рек Невы и Ижоры, а в 1242 году новгородцы вместе с владимирской дружиной разгромили на льду Чудского озера объединенные силы Ливонского и Тевтонского крестоносных орденов. Рыцарской армии был нанесен самый большой урон за всю историю средневековых войн. Одержанная победа была закреплена разгромом Ливонского ордена в </w:t>
      </w:r>
      <w:proofErr w:type="spellStart"/>
      <w:r w:rsidRPr="00EA0681">
        <w:rPr>
          <w:color w:val="000000" w:themeColor="text1"/>
        </w:rPr>
        <w:t>Раковорской</w:t>
      </w:r>
      <w:proofErr w:type="spellEnd"/>
      <w:r w:rsidRPr="00EA0681">
        <w:rPr>
          <w:color w:val="000000" w:themeColor="text1"/>
        </w:rPr>
        <w:t xml:space="preserve"> битве в 1268 году.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Успешная борьба против агрессии крестоносцев позволила сохранить не только независимость Новгородской Руси, но и православие как официальную государственную идеологию и основу национального самосознания. Новгород избежал монгольского разорения в середине XIII века и сохранил не только свое население, но и целостную культуру, а также чистый русский язык. Все это было востребовано в период централизации русских княжеств вокруг Москвы.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И в более поздние времена Новгород играл значительную роль в жизни России, участвуя в укреплении ее могущества и защите от внешних угроз.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Во время Отечественной войны 1812 года Новгородское ополчение доблестно защищало Отчизну на полях сражений, а в XX веке новгородская земля стала ареной ожесточенных боев во время Великой Отечественной войны 1941 - 1945 годов. Именно здесь совершили свои бессмертные подвиги многие защитники Отечества. Новгородцы бережно хранят память о них, их именами названы улицы города, на территории Великого Новгорода расположены мемориальные комплексы, увековечивающие их память и пробуждающие в новгородцах и гостях </w:t>
      </w:r>
      <w:r w:rsidRPr="00EA0681">
        <w:rPr>
          <w:color w:val="000000" w:themeColor="text1"/>
        </w:rPr>
        <w:lastRenderedPageBreak/>
        <w:t>города чувство гордости за славных сынов и дочерей Отечества.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Большой вклад в формирование духовно-нравственных ценностей Российской Федерации внесли многие видные деятели русской науки и культуры, чья жизнь и творчество тесно связаны с </w:t>
      </w:r>
      <w:proofErr w:type="spellStart"/>
      <w:r w:rsidRPr="00EA0681">
        <w:rPr>
          <w:color w:val="000000" w:themeColor="text1"/>
        </w:rPr>
        <w:t>Новгородчиной</w:t>
      </w:r>
      <w:proofErr w:type="spellEnd"/>
      <w:r w:rsidRPr="00EA0681">
        <w:rPr>
          <w:color w:val="000000" w:themeColor="text1"/>
        </w:rPr>
        <w:t xml:space="preserve">. Среди них великие мастера слова: Гавриил Романович Державин, Федор Михайлович Достоевский, Дмитрий Сергеевич Балашов, Виталий Бианки, </w:t>
      </w:r>
      <w:proofErr w:type="spellStart"/>
      <w:r w:rsidRPr="00EA0681">
        <w:rPr>
          <w:color w:val="000000" w:themeColor="text1"/>
        </w:rPr>
        <w:t>Велимир</w:t>
      </w:r>
      <w:proofErr w:type="spellEnd"/>
      <w:r w:rsidRPr="00EA0681">
        <w:rPr>
          <w:color w:val="000000" w:themeColor="text1"/>
        </w:rPr>
        <w:t xml:space="preserve"> Хлебников, знаменитые композиторы: Сергей Рахманинов и Антоний Аренский, известный русский полководец Александр Васильевич Суворов, писатель и художник Николай Рерих, ученый-этнограф и путешественник Николай Миклухо-Маклай и многие другие. В память о них на новгородской земле проводятся мероприятия, ставшие традиционными, в том числе: </w:t>
      </w:r>
      <w:proofErr w:type="gramStart"/>
      <w:r w:rsidRPr="00EA0681">
        <w:rPr>
          <w:color w:val="000000" w:themeColor="text1"/>
        </w:rPr>
        <w:t xml:space="preserve">Дни славянской письменности и культуры, Международные детские фестивали классической музыки и конкурсы имени </w:t>
      </w:r>
      <w:proofErr w:type="spellStart"/>
      <w:r w:rsidRPr="00EA0681">
        <w:rPr>
          <w:color w:val="000000" w:themeColor="text1"/>
        </w:rPr>
        <w:t>С.В.Рахманинова</w:t>
      </w:r>
      <w:proofErr w:type="spellEnd"/>
      <w:r w:rsidRPr="00EA0681">
        <w:rPr>
          <w:color w:val="000000" w:themeColor="text1"/>
        </w:rPr>
        <w:t xml:space="preserve">, фестиваль камерных спектаклей по произведениям </w:t>
      </w:r>
      <w:proofErr w:type="spellStart"/>
      <w:r w:rsidRPr="00EA0681">
        <w:rPr>
          <w:color w:val="000000" w:themeColor="text1"/>
        </w:rPr>
        <w:t>Ф.М.Достоевского</w:t>
      </w:r>
      <w:proofErr w:type="spellEnd"/>
      <w:r w:rsidRPr="00EA0681">
        <w:rPr>
          <w:color w:val="000000" w:themeColor="text1"/>
        </w:rPr>
        <w:t xml:space="preserve">, Международный театральный фестиваль "Царь-сказка", литературные чтения, посвященные творчеству </w:t>
      </w:r>
      <w:proofErr w:type="spellStart"/>
      <w:r w:rsidRPr="00EA0681">
        <w:rPr>
          <w:color w:val="000000" w:themeColor="text1"/>
        </w:rPr>
        <w:t>Г.Р.Державина</w:t>
      </w:r>
      <w:proofErr w:type="spellEnd"/>
      <w:r w:rsidRPr="00EA0681">
        <w:rPr>
          <w:color w:val="000000" w:themeColor="text1"/>
        </w:rPr>
        <w:t xml:space="preserve">, </w:t>
      </w:r>
      <w:proofErr w:type="spellStart"/>
      <w:r w:rsidRPr="00EA0681">
        <w:rPr>
          <w:color w:val="000000" w:themeColor="text1"/>
        </w:rPr>
        <w:t>Ф.М.Достоевского</w:t>
      </w:r>
      <w:proofErr w:type="spellEnd"/>
      <w:r w:rsidRPr="00EA0681">
        <w:rPr>
          <w:color w:val="000000" w:themeColor="text1"/>
        </w:rPr>
        <w:t xml:space="preserve"> и других писателей и поэтов, филармонический фестиваль "Русская музыка" и фестиваль имени </w:t>
      </w:r>
      <w:proofErr w:type="spellStart"/>
      <w:r w:rsidRPr="00EA0681">
        <w:rPr>
          <w:color w:val="000000" w:themeColor="text1"/>
        </w:rPr>
        <w:t>А.С.Аренского</w:t>
      </w:r>
      <w:proofErr w:type="spellEnd"/>
      <w:r w:rsidRPr="00EA0681">
        <w:rPr>
          <w:color w:val="000000" w:themeColor="text1"/>
        </w:rPr>
        <w:t>.</w:t>
      </w:r>
      <w:proofErr w:type="gramEnd"/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Таким образом, Великий Новгород обладает огромным духовно-нравственным потенциалом, служащим основой патриотического воспитания не только жителей города и области, но и населения всей России.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Вместе с тем в сфере патриотического воспитания населения остается ряд нерешенных проблем, среди которых можно отметить следующие: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рост индивидуализма, особенно у молодежи, равнодушное отношение к государству и социальным институтам, старшему поколению;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привнесение современными средствами массовой информации, особенно зарубежными источниками, в общественное сознание идеалов, чуждых традиционному самосознанию российского общества, фальсификация исторических фактов и событий;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недостаточный уровень знаний у молодого поколения об истории, культуре, традициях Великого Новгорода;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низкий престиж воинской службы в молодежной среде;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кадровый дефицит, </w:t>
      </w:r>
      <w:proofErr w:type="gramStart"/>
      <w:r w:rsidRPr="00EA0681">
        <w:rPr>
          <w:color w:val="000000" w:themeColor="text1"/>
        </w:rPr>
        <w:t>обусловленный</w:t>
      </w:r>
      <w:proofErr w:type="gramEnd"/>
      <w:r w:rsidRPr="00EA0681">
        <w:rPr>
          <w:color w:val="000000" w:themeColor="text1"/>
        </w:rPr>
        <w:t xml:space="preserve"> в том числе отсутствием комплекса мер по подготовке квалифицированных организаторов и специалистов, владеющих современными формами, методами и средствами патриотического воспитания;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проблемы управления процессом патриотического воспитания, разобщенность субъектов, имеющих отношение к организации данного процесса, слабое межведомственное взаимодействие субъектов патриотического воспитания;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трудности организационного, правового, финансового характера, слабость материально-технической базы историко-патриотических музеев, объединений, учреждений, клубов патриотической направленности.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Основным способом решения обозначенных проблем является дальнейшее совершенствование системы патриотического воспитания, которое должно войти в число приоритетных направлений социальной политики Великого Новгорода.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В настоящее время в Великом Новгороде действуют 48 общеобразовательных организаций, организаций среднего и высшего профессионального образования, которые активно участвуют в процессе патриотического воспитания молодежи Великого Новгорода. На базе образовательных организаций всех уровней, учреждений культуры, молодежной политики, социальной сферы организована работа 83 патриотических клубов, которые объединяют 5804 человека.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lastRenderedPageBreak/>
        <w:t>С 1993 года в Великом Новгороде осуществляет свою деятельность Центр по военно-патриотическому воспитанию (далее - Центр), который является структурным подразделением муниципального автономного учреждения дополнительного образования "Детско-юношеская спортивная школа "Центр физического развития". Задачи Центра - организация методического обеспечения и подготовка обучающихся муниципальных общеобразовательных учреждений к воинской службе. Центр является главным организатором таких мероприятий, как открытая спартакиада Великого Новгорода среди обучающихся военно-патриотических клубов, школьный этап Всероссийской олимпиады школьников по ОБЖ, городской смотр строя и песни, учебные сборы в городском военно-прикладном профильном лагере. Ежегодно в памятные даты (20 января, 7 - 9 мая, 22 июня), связанные с событиями Великой Отечественной войны, сотрудники Центра организуют акцию "Пост N 1" у мемориального комплекса "Вечный огонь Славы" в Кремле, привлекая к участию в ней самых достойных учащихся образовательных учреждений города.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28 октября 2008 года Указом Президента Российской Федерации Великому Новгороду было присвоено почетное звание "Город воинской славы", в связи с этим в городе был открыт Зал воинской славы, который с 2012 года входит в структуру ДКМ "ГОРОД". В экспозиции Зала воинской славы представлена тысячелетняя история участия новгородцев в защите своего города и Отечества. Основные цели и задачи Зала воинской славы - выявление, сбор, хранение, изучение и экспозиция музейных предметов, связанных с военной тематикой, а также патриотическое воспитание различных категорий населения через организацию выставочной и иной культурно-досуговой деятельности.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С целью пропаганды среди молодежи престижности и важности службы моряков-подводников 4 марта 2017 года был заключен договор "О сотрудничестве" между Администрацией Великого Новгорода и подводной лодкой Б-268 "Великий Новгород" Черноморского флота Российской Федерации. Это позволило молодежи Великого Новгорода принимать участие в совместных праздничных мероприятиях.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Особое значение в сфере гражданско-патриотического воспитания молодежи играют общественные патриотические объединения. </w:t>
      </w:r>
      <w:proofErr w:type="gramStart"/>
      <w:r w:rsidRPr="00EA0681">
        <w:rPr>
          <w:color w:val="000000" w:themeColor="text1"/>
        </w:rPr>
        <w:t xml:space="preserve">Одно из них - Новгородская областная общественная организация "Поисковая экспедиция "Долина" памяти </w:t>
      </w:r>
      <w:proofErr w:type="spellStart"/>
      <w:r w:rsidRPr="00EA0681">
        <w:rPr>
          <w:color w:val="000000" w:themeColor="text1"/>
        </w:rPr>
        <w:t>Н.И.Орлова</w:t>
      </w:r>
      <w:proofErr w:type="spellEnd"/>
      <w:r w:rsidRPr="00EA0681">
        <w:rPr>
          <w:color w:val="000000" w:themeColor="text1"/>
        </w:rPr>
        <w:t>" (далее - Долина), которая была создана в 1988 году с целью сохранения и увековечения памяти павших защитников Отечества, утверждения среди граждан, и прежде всего молодежи, идеалов бескорыстного служения Отчизне, возрождения нравственных начал общества по отношению к погибшим защитникам Отечества, внимательного отношения к ветеранам войны и труда.</w:t>
      </w:r>
      <w:proofErr w:type="gramEnd"/>
      <w:r w:rsidRPr="00EA0681">
        <w:rPr>
          <w:color w:val="000000" w:themeColor="text1"/>
        </w:rPr>
        <w:t xml:space="preserve"> В настоящее время Долина объединяет 63 отряда по всей России, 13 из </w:t>
      </w:r>
      <w:proofErr w:type="gramStart"/>
      <w:r w:rsidRPr="00EA0681">
        <w:rPr>
          <w:color w:val="000000" w:themeColor="text1"/>
        </w:rPr>
        <w:t>которых</w:t>
      </w:r>
      <w:proofErr w:type="gramEnd"/>
      <w:r w:rsidRPr="00EA0681">
        <w:rPr>
          <w:color w:val="000000" w:themeColor="text1"/>
        </w:rPr>
        <w:t xml:space="preserve"> представляют жители Великого Новгорода. За годы деятельности поисковиками экспедиции найдены и захоронены останки более 100 тысяч бойцов и командиров Рабоче-крестьянской Красной армии, установлены имена более 20 тысяч павших.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В 2018 году отделом по делам молодежи комитета при поддержке Долины организован IV Слет поисковиков городов воинской славы России. В слете приняли участие 15 поисковых отрядов из городов воинской славы: </w:t>
      </w:r>
      <w:proofErr w:type="gramStart"/>
      <w:r w:rsidRPr="00EA0681">
        <w:rPr>
          <w:color w:val="000000" w:themeColor="text1"/>
        </w:rPr>
        <w:t>Великие Луки, Наро-Фоминск, Орел, Гатчина, Туапсе, Курск, Петрозаводск, Старый Оскол, Вязьма, Дмитров, Тихвин, Луга, Великий Новгород и Старая Русса.</w:t>
      </w:r>
      <w:proofErr w:type="gramEnd"/>
      <w:r w:rsidRPr="00EA0681">
        <w:rPr>
          <w:color w:val="000000" w:themeColor="text1"/>
        </w:rPr>
        <w:t xml:space="preserve"> Поисковики приняли участие в торжественных мероприятиях, посвященных 30-летию Долины, присоединились к новгородским коллегам, ведущим поиск бойцов, погибших у аэродрома вблизи д. Спасская </w:t>
      </w:r>
      <w:proofErr w:type="spellStart"/>
      <w:r w:rsidRPr="00EA0681">
        <w:rPr>
          <w:color w:val="000000" w:themeColor="text1"/>
        </w:rPr>
        <w:t>Полисть</w:t>
      </w:r>
      <w:proofErr w:type="spellEnd"/>
      <w:r w:rsidRPr="00EA0681">
        <w:rPr>
          <w:color w:val="000000" w:themeColor="text1"/>
        </w:rPr>
        <w:t>, познакомились с достопримечательностями Великого Новгорода и г. Старая Русса.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Второе по масштабности патриотическое объединение, активно ведущее свою деятельность на территории Новгородской области, - Всероссийское детско-юношеское военно-патриотическое общественное движение "ЮНАРМИЯ" (далее - ЮНАРМИЯ). Великий Новгород одним из первых городов России поддержал развитие юнармейского движения. Представители юнармейского </w:t>
      </w:r>
      <w:proofErr w:type="spellStart"/>
      <w:r w:rsidRPr="00EA0681">
        <w:rPr>
          <w:color w:val="000000" w:themeColor="text1"/>
        </w:rPr>
        <w:t>страйкбольного</w:t>
      </w:r>
      <w:proofErr w:type="spellEnd"/>
      <w:r w:rsidRPr="00EA0681">
        <w:rPr>
          <w:color w:val="000000" w:themeColor="text1"/>
        </w:rPr>
        <w:t xml:space="preserve"> клуба "Нова" принимали участие в I Всероссийском молодежном патриотическом </w:t>
      </w:r>
      <w:r w:rsidRPr="00EA0681">
        <w:rPr>
          <w:color w:val="000000" w:themeColor="text1"/>
        </w:rPr>
        <w:lastRenderedPageBreak/>
        <w:t>форуме "Я - ЮНАРМИЯ!" в 2018 году в Москве, на котором обсуждались основные направления деятельности ЮНАРМИИ. В настоящее время муниципальный штаб ЮНАРМИИ включает в себя 22 отряда с общей численностью 500 человек. Отряды расположены на базе общеобразовательных организаций, учреждений спорта и культуры Великого Новгорода. Юнармейцы являются активными участниками всех общегородских патриотических мероприятий, форумов гражданской направленности, поискового движения, представляют молодежь Великого Новгорода на межрегиональных и всероссийских конкурсных мероприятиях.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31 марта 2016 года в Новгородской области создано региональное отделение Российского движения школьников (далее - РДШ). РДШ - это огромное сообщество неравнодушных людей, которое дает школьникам возможность развиваться в разных направлениях и получать разные профессиональные компетенции. Муниципальный штаб РДШ Великого Новгорода существует с 2021 года. Представители движения являются активными участниками всероссийских акций. В 2021 году новгородцы стали победителями Всероссийского патриотического (краеведческого) проекта РДШ "Я познаю Россию. Прогулки по стране".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В последние годы увеличилось количество образовательных организаций и клубов, которым были присвоены почетные наименования в честь Героев Советского Союза и Героев Российской Федерации, Почетных граждан Великого Новгорода за достижения в области патриотического воспитания.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В настоящее время широкую популярность в молодежной среде получило развитие </w:t>
      </w:r>
      <w:proofErr w:type="spellStart"/>
      <w:r w:rsidRPr="00EA0681">
        <w:rPr>
          <w:color w:val="000000" w:themeColor="text1"/>
        </w:rPr>
        <w:t>волонтерства</w:t>
      </w:r>
      <w:proofErr w:type="spellEnd"/>
      <w:r w:rsidRPr="00EA0681">
        <w:rPr>
          <w:color w:val="000000" w:themeColor="text1"/>
        </w:rPr>
        <w:t xml:space="preserve"> (добровольчества).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Одним из самых крупных волонтерских (добровольческих) объединений патриотической направленности является Всероссийское общественное движение "Волонтеры Победы", главными задачами которого являются забота о ветеранах, благоустройство памятных мест, популяризация современных достижений России, организация всероссийских и международных акций. Движение призвано не </w:t>
      </w:r>
      <w:proofErr w:type="gramStart"/>
      <w:r w:rsidRPr="00EA0681">
        <w:rPr>
          <w:color w:val="000000" w:themeColor="text1"/>
        </w:rPr>
        <w:t>дать</w:t>
      </w:r>
      <w:proofErr w:type="gramEnd"/>
      <w:r w:rsidRPr="00EA0681">
        <w:rPr>
          <w:color w:val="000000" w:themeColor="text1"/>
        </w:rPr>
        <w:t xml:space="preserve"> забыть жителям всего мира, и в первую очередь подрастающему поколению России, правдивую историю Великой Отечественной войны 1941 - 1945 годов.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Муниципальный штаб Всероссийского общественного движения "Волонтеры Победы" (Великий Новгород) осуществляет основную деятельность с 2016 года по направлениям: "Великая Победа", "Связь поколений", "Моя Победа", "Наши Победы", "</w:t>
      </w:r>
      <w:proofErr w:type="spellStart"/>
      <w:r w:rsidRPr="00EA0681">
        <w:rPr>
          <w:color w:val="000000" w:themeColor="text1"/>
        </w:rPr>
        <w:t>Медиапобеда</w:t>
      </w:r>
      <w:proofErr w:type="spellEnd"/>
      <w:r w:rsidRPr="00EA0681">
        <w:rPr>
          <w:color w:val="000000" w:themeColor="text1"/>
        </w:rPr>
        <w:t>". Штаб работает на базе НМЦ. В настоящее время численность волонтерского корпуса составляет 235 человек.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В соответствии с </w:t>
      </w:r>
      <w:hyperlink r:id="rId43">
        <w:r w:rsidRPr="00EA0681">
          <w:rPr>
            <w:color w:val="000000" w:themeColor="text1"/>
          </w:rPr>
          <w:t>Указом</w:t>
        </w:r>
      </w:hyperlink>
      <w:r w:rsidRPr="00EA0681">
        <w:rPr>
          <w:color w:val="000000" w:themeColor="text1"/>
        </w:rP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одним из приоритетных направлений молодежной политики является развитие добровольческой деятельности. </w:t>
      </w:r>
      <w:proofErr w:type="gramStart"/>
      <w:r w:rsidRPr="00EA0681">
        <w:rPr>
          <w:color w:val="000000" w:themeColor="text1"/>
        </w:rPr>
        <w:t xml:space="preserve">В </w:t>
      </w:r>
      <w:hyperlink r:id="rId44">
        <w:r w:rsidRPr="00EA0681">
          <w:rPr>
            <w:color w:val="000000" w:themeColor="text1"/>
          </w:rPr>
          <w:t>Указе</w:t>
        </w:r>
      </w:hyperlink>
      <w:r w:rsidRPr="00EA0681">
        <w:rPr>
          <w:color w:val="000000" w:themeColor="text1"/>
        </w:rPr>
        <w:t xml:space="preserve"> Президента Российской Федерации от 21 июля 2020 г. N 474 "О национальных целях развития Российской Федерации на период до 2030 года" добровольчество вновь отмечается в качестве одного из ключевых моментов, выделена стратегическая задача - 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процентов.</w:t>
      </w:r>
      <w:proofErr w:type="gramEnd"/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4 июля 2020 года официально вступили в силу поправки в </w:t>
      </w:r>
      <w:hyperlink r:id="rId45">
        <w:r w:rsidRPr="00EA0681">
          <w:rPr>
            <w:color w:val="000000" w:themeColor="text1"/>
          </w:rPr>
          <w:t>Конституцию</w:t>
        </w:r>
      </w:hyperlink>
      <w:r w:rsidRPr="00EA0681">
        <w:rPr>
          <w:color w:val="000000" w:themeColor="text1"/>
        </w:rPr>
        <w:t xml:space="preserve"> Российской Федерации, которые были одобрены гражданами страны. Согласно </w:t>
      </w:r>
      <w:hyperlink r:id="rId46">
        <w:r w:rsidRPr="00EA0681">
          <w:rPr>
            <w:color w:val="000000" w:themeColor="text1"/>
          </w:rPr>
          <w:t>пунктам е.1</w:t>
        </w:r>
      </w:hyperlink>
      <w:r w:rsidRPr="00EA0681">
        <w:rPr>
          <w:color w:val="000000" w:themeColor="text1"/>
        </w:rPr>
        <w:t xml:space="preserve">, </w:t>
      </w:r>
      <w:hyperlink r:id="rId47">
        <w:r w:rsidRPr="00EA0681">
          <w:rPr>
            <w:color w:val="000000" w:themeColor="text1"/>
          </w:rPr>
          <w:t>е.2 статьи 114</w:t>
        </w:r>
      </w:hyperlink>
      <w:r w:rsidRPr="00EA0681">
        <w:rPr>
          <w:color w:val="000000" w:themeColor="text1"/>
        </w:rPr>
        <w:t xml:space="preserve"> Конституции Российской Федерации Правительство Российской Федерации осуществляет меры по поддержке институтов гражданского общества, в том числе некоммерческих организаций, обеспечивает их участие в выработке и проведении государственной политики, а также осуществляет меры по поддержке добровольческой (волонтерской) деятельности.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В Великом Новгороде, как и во всей стране, проведена масштабная работа по </w:t>
      </w:r>
      <w:r w:rsidRPr="00EA0681">
        <w:rPr>
          <w:color w:val="000000" w:themeColor="text1"/>
        </w:rPr>
        <w:lastRenderedPageBreak/>
        <w:t>регламентированию волонтерской деятельности, официальному закреплению статуса добровольца и мерах поддержки. В первом полугодии 2020 года Администрацией Великого Новгорода утвержден ряд нормативных документов, регламентирующих добровольческую деятельность в Великом Новгороде: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48">
        <w:r w:rsidRPr="00EA0681">
          <w:rPr>
            <w:color w:val="000000" w:themeColor="text1"/>
          </w:rPr>
          <w:t>Концепция</w:t>
        </w:r>
      </w:hyperlink>
      <w:r w:rsidRPr="00EA0681">
        <w:rPr>
          <w:color w:val="000000" w:themeColor="text1"/>
        </w:rPr>
        <w:t xml:space="preserve"> развития добровольчества (</w:t>
      </w:r>
      <w:proofErr w:type="spellStart"/>
      <w:r w:rsidRPr="00EA0681">
        <w:rPr>
          <w:color w:val="000000" w:themeColor="text1"/>
        </w:rPr>
        <w:t>волонтерства</w:t>
      </w:r>
      <w:proofErr w:type="spellEnd"/>
      <w:r w:rsidRPr="00EA0681">
        <w:rPr>
          <w:color w:val="000000" w:themeColor="text1"/>
        </w:rPr>
        <w:t>) в Великом Новгороде до 2025 года, утвержденная постановлением Администрации Великого Новгорода от 26.02.2020 N 666;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49">
        <w:r w:rsidRPr="00EA0681">
          <w:rPr>
            <w:color w:val="000000" w:themeColor="text1"/>
          </w:rPr>
          <w:t>Порядок</w:t>
        </w:r>
      </w:hyperlink>
      <w:r w:rsidRPr="00EA0681">
        <w:rPr>
          <w:color w:val="000000" w:themeColor="text1"/>
        </w:rPr>
        <w:t xml:space="preserve"> взаимодействия Администрации Великого Новгорода и подведомственных структурным подразделениям Администрации Великого Новгорода муниципальных учреждений с организаторами добровольческой (волонтерской) деятельности, добровольческими (волонтерскими) организациями, утвержденный постановлением Администрации Великого Новгорода от 22.06.2020 N 2170;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50">
        <w:r w:rsidRPr="00EA0681">
          <w:rPr>
            <w:color w:val="000000" w:themeColor="text1"/>
          </w:rPr>
          <w:t>Положение</w:t>
        </w:r>
      </w:hyperlink>
      <w:r w:rsidRPr="00EA0681">
        <w:rPr>
          <w:color w:val="000000" w:themeColor="text1"/>
        </w:rPr>
        <w:t xml:space="preserve"> о городском межведомственном Совете по решению вопросов, связанных с реализацией приоритетных направлений государственной молодежной политики и развитием добровольчества (</w:t>
      </w:r>
      <w:proofErr w:type="spellStart"/>
      <w:r w:rsidRPr="00EA0681">
        <w:rPr>
          <w:color w:val="000000" w:themeColor="text1"/>
        </w:rPr>
        <w:t>волонтерства</w:t>
      </w:r>
      <w:proofErr w:type="spellEnd"/>
      <w:r w:rsidRPr="00EA0681">
        <w:rPr>
          <w:color w:val="000000" w:themeColor="text1"/>
        </w:rPr>
        <w:t>) на территории Великого Новгорода, утвержденное постановлением Администрации Великого Новгорода от 25.02.2020 N 635.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В настоящее время на территории Великого Новгорода осуществляют деятельность 56 волонтерских объединений, в которых задействовано 7374 человека. Волонтерское движение города представлено объединениями различных уровней, действующими на базе общеобразовательных организаций, образовательных организаций среднего и высшего профессионального образования, общественных организаций.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В целях решения указанных выше задач на территории Великого Новгорода в составе НМЦ создан Муниципальный ресурсный центр развития добровольчества Великого Новгорода (далее - ресурсный центр). Ресурсный центр выполняет полный комплекс функций по развитию </w:t>
      </w:r>
      <w:proofErr w:type="spellStart"/>
      <w:r w:rsidRPr="00EA0681">
        <w:rPr>
          <w:color w:val="000000" w:themeColor="text1"/>
        </w:rPr>
        <w:t>волонтерства</w:t>
      </w:r>
      <w:proofErr w:type="spellEnd"/>
      <w:r w:rsidRPr="00EA0681">
        <w:rPr>
          <w:color w:val="000000" w:themeColor="text1"/>
        </w:rPr>
        <w:t xml:space="preserve"> в Великом Новгороде, является координационно-методическим центром волонтеров, добровольческих организаций и их проектов, осуществляет информирование, вовлечение, обучение, сопровождение действующих и потенциальных добровольцев, обеспечивает их взаимодействие с нуждающимися в добровольческих услугах организациями и сообществами.</w:t>
      </w:r>
    </w:p>
    <w:p w:rsidR="00EA0681" w:rsidRPr="00EA0681" w:rsidRDefault="00EA0681">
      <w:pPr>
        <w:pStyle w:val="ConsPlusNormal"/>
        <w:jc w:val="both"/>
        <w:rPr>
          <w:color w:val="000000" w:themeColor="text1"/>
        </w:rPr>
      </w:pPr>
    </w:p>
    <w:p w:rsidR="00EA0681" w:rsidRPr="00EA0681" w:rsidRDefault="00EA0681">
      <w:pPr>
        <w:pStyle w:val="ConsPlusTitle"/>
        <w:jc w:val="center"/>
        <w:outlineLvl w:val="1"/>
        <w:rPr>
          <w:color w:val="000000" w:themeColor="text1"/>
        </w:rPr>
      </w:pPr>
      <w:r w:rsidRPr="00EA0681">
        <w:rPr>
          <w:color w:val="000000" w:themeColor="text1"/>
        </w:rPr>
        <w:t>2. Основные мероприятия, направленные на достижение целей</w:t>
      </w:r>
    </w:p>
    <w:p w:rsidR="00EA0681" w:rsidRPr="00EA0681" w:rsidRDefault="00EA0681">
      <w:pPr>
        <w:pStyle w:val="ConsPlusTitle"/>
        <w:jc w:val="center"/>
        <w:rPr>
          <w:color w:val="000000" w:themeColor="text1"/>
        </w:rPr>
      </w:pPr>
      <w:r w:rsidRPr="00EA0681">
        <w:rPr>
          <w:color w:val="000000" w:themeColor="text1"/>
        </w:rPr>
        <w:t>и задач в сферах реализации муниципальной программы</w:t>
      </w:r>
    </w:p>
    <w:p w:rsidR="00EA0681" w:rsidRPr="00EA0681" w:rsidRDefault="00EA0681">
      <w:pPr>
        <w:pStyle w:val="ConsPlusNormal"/>
        <w:jc w:val="both"/>
        <w:rPr>
          <w:color w:val="000000" w:themeColor="text1"/>
        </w:rPr>
      </w:pPr>
    </w:p>
    <w:p w:rsidR="00EA0681" w:rsidRPr="00EA0681" w:rsidRDefault="00EA0681">
      <w:pPr>
        <w:pStyle w:val="ConsPlusNormal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2.1. Основными мероприятиями муниципальной программы являются: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организация комплекса мероприятий по духовно-нравственному и гражданско-патриотическому воспитанию населения Великого Новгорода;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развитие системы межведомственного и межотраслевого взаимодействия по вопросам патриотического воспитания;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расширение системы информационного взаимодействия по проблемам патриотического воспитания населения Великого Новгорода.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2.2. Основное мероприятие - организация комплекса мероприятий по духовно-нравственному и гражданско-патриотическому воспитанию населения Великого Новгорода решает задачу совершенствования процесса патриотического воспитания жителей Великого </w:t>
      </w:r>
      <w:proofErr w:type="gramStart"/>
      <w:r w:rsidRPr="00EA0681">
        <w:rPr>
          <w:color w:val="000000" w:themeColor="text1"/>
        </w:rPr>
        <w:t>Новгорода</w:t>
      </w:r>
      <w:proofErr w:type="gramEnd"/>
      <w:r w:rsidRPr="00EA0681">
        <w:rPr>
          <w:color w:val="000000" w:themeColor="text1"/>
        </w:rPr>
        <w:t xml:space="preserve"> с применением успешно зарекомендовавших себя на практике форм и методов работы с учетом возрастных особенностей населения и складывающейся социально-экономической ситуации.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В рамках основного мероприятия реализуются следующие мероприятия: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lastRenderedPageBreak/>
        <w:t>проведение мероприятий с патриотическими формированиями, общественными объединениями и иными объединениями по патриотическому воспитанию населения Великого Новгорода;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организация и осуществление мероприятий по изучению и сохранению историко-культурного и природного наследия, формирование гражданско-патриотической ответственности;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организация и осуществление мероприятий, направленных на военно-патриотическое воспитание детей и молодежи.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2.3. Основное мероприятие - развитие системы межведомственного и межотраслевого взаимодействия по вопросам патриотического воспитания решает задачу повышения качества межведомственного и межотраслевого взаимодействия структурных подразделений Администрации Великого Новгорода, учреждений, организаций, </w:t>
      </w:r>
      <w:proofErr w:type="spellStart"/>
      <w:r w:rsidRPr="00EA0681">
        <w:rPr>
          <w:color w:val="000000" w:themeColor="text1"/>
        </w:rPr>
        <w:t>НовГУ</w:t>
      </w:r>
      <w:proofErr w:type="spellEnd"/>
      <w:r w:rsidRPr="00EA0681">
        <w:rPr>
          <w:color w:val="000000" w:themeColor="text1"/>
        </w:rPr>
        <w:t>, некоммерческих объединений, движений, клубов, духовенства, СМИ.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В рамках основного мероприятия реализуются следующие мероприятия: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организация повышения квалификации и совершенствование системы мотивации для специалистов сферы гражданско-патриотического и военно-патриотического воспитания;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проведение мероприятий по развитию сетевого взаимодействия всех субъектов патриотического воспитания населения.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2.4. Основное мероприятие - расширение системы информационного взаимодействия по проблемам патриотического воспитания населения Великого Новгорода решает задачу информационного обеспечения патриотического воспитания населения.</w:t>
      </w:r>
    </w:p>
    <w:p w:rsidR="00EA0681" w:rsidRPr="00EA0681" w:rsidRDefault="00EA0681">
      <w:pPr>
        <w:pStyle w:val="ConsPlusNormal"/>
        <w:jc w:val="both"/>
        <w:rPr>
          <w:color w:val="000000" w:themeColor="text1"/>
        </w:rPr>
      </w:pPr>
    </w:p>
    <w:p w:rsidR="00EA0681" w:rsidRPr="00EA0681" w:rsidRDefault="00EA0681">
      <w:pPr>
        <w:pStyle w:val="ConsPlusTitle"/>
        <w:jc w:val="center"/>
        <w:outlineLvl w:val="1"/>
        <w:rPr>
          <w:color w:val="000000" w:themeColor="text1"/>
        </w:rPr>
      </w:pPr>
      <w:r w:rsidRPr="00EA0681">
        <w:rPr>
          <w:color w:val="000000" w:themeColor="text1"/>
        </w:rPr>
        <w:t>3. Анализ рисков реализации муниципальной программы</w:t>
      </w:r>
    </w:p>
    <w:p w:rsidR="00EA0681" w:rsidRPr="00EA0681" w:rsidRDefault="00EA0681">
      <w:pPr>
        <w:pStyle w:val="ConsPlusTitle"/>
        <w:jc w:val="center"/>
        <w:rPr>
          <w:color w:val="000000" w:themeColor="text1"/>
        </w:rPr>
      </w:pPr>
      <w:r w:rsidRPr="00EA0681">
        <w:rPr>
          <w:color w:val="000000" w:themeColor="text1"/>
        </w:rPr>
        <w:t>и описание мер управления рисками</w:t>
      </w:r>
    </w:p>
    <w:p w:rsidR="00EA0681" w:rsidRPr="00EA0681" w:rsidRDefault="00EA0681">
      <w:pPr>
        <w:pStyle w:val="ConsPlusNormal"/>
        <w:jc w:val="both"/>
        <w:rPr>
          <w:color w:val="000000" w:themeColor="text1"/>
        </w:rPr>
      </w:pPr>
    </w:p>
    <w:p w:rsidR="00EA0681" w:rsidRPr="00EA0681" w:rsidRDefault="00EA0681">
      <w:pPr>
        <w:pStyle w:val="ConsPlusNormal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В рамках реализации муниципальной программы могут быть выделены определенные риски ее реализации.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Правовые риски связаны с изменением федерального законодательства, задержкой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 Для минимизации воздействия данной группы рисков планируется проводить мониторинг изменений в федеральном и региональном законодательстве в сферах культуры, молодежной политики и смежных областях.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Финансовые риски связаны с возникновением бюджетного дефицита и недостаточным уровнем бюджетного финансирования, </w:t>
      </w:r>
      <w:proofErr w:type="spellStart"/>
      <w:r w:rsidRPr="00EA0681">
        <w:rPr>
          <w:color w:val="000000" w:themeColor="text1"/>
        </w:rPr>
        <w:t>секвестированием</w:t>
      </w:r>
      <w:proofErr w:type="spellEnd"/>
      <w:r w:rsidRPr="00EA0681">
        <w:rPr>
          <w:color w:val="000000" w:themeColor="text1"/>
        </w:rPr>
        <w:t xml:space="preserve"> бюджетных расходов на патриотическое воспитание населения.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Способами ограничения финансовых рисков выступают следующие меры: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определение приоритетов для первоочередного финансирования;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планирование бюджетных расходов с применением методик оценки эффективности бюджетных расходов;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lastRenderedPageBreak/>
        <w:t>привлечение внебюджетного финансирования, в том числе на основе выявления и внедрения лучшего регионального и общероссийского опыта по данному вопросу.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Еще один вид риска - усиление разрыва между современными требованиями и фактическим состоянием материально-технической базы, технического оснащения учреждений - может послужить причиной существенного снижения качества и доступности муниципальных услуг в рассматриваемых сферах.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Возникновение риска обусловлено отсутствием в муниципальной программе необходимых объемов бюджетных средств на проведение модернизации учреждений, занимающихся патриотическим воспитанием населения Великого Новгорода.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Макроэкономические риски связаны с возможностями ухудшения внутренней и внешней конъюнктуры, снижения темпов роста национальной экономики и уровня инвестиционной активности, высокой инфляцией, а также с кризисом банковской системы и возникновением бюджетного дефицита, что может вызвать снижение инвестиционной привлекательности сферы патриотического воспитания.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Геополитические и международные риски связаны с политической ситуацией внутри страны и сопряженных </w:t>
      </w:r>
      <w:proofErr w:type="gramStart"/>
      <w:r w:rsidRPr="00EA0681">
        <w:rPr>
          <w:color w:val="000000" w:themeColor="text1"/>
        </w:rPr>
        <w:t>государствах</w:t>
      </w:r>
      <w:proofErr w:type="gramEnd"/>
      <w:r w:rsidRPr="00EA0681">
        <w:rPr>
          <w:color w:val="000000" w:themeColor="text1"/>
        </w:rPr>
        <w:t>, а также отношениями Российской Федерации с другими странами, что оказывает влияние на развитие международного сотрудничества.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Кадровые риски обусловлены слабым притоком высококвалифицированных кадров в сферу патриотического воспитания, недостаточно высоким уровнем заработной платы имеющихся специалистов, слабой материально-технической базой учреждений, что снижает эффективность работы учреждений.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Снижение влияния данной группы рисков предполагается посредством повышения среднего уровня заработной платы работников учреждений, модернизации материально-технической базы и регулярной переподготовки (повышения квалификации) специалистов.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Риски, связанные с возникновением обстоятельств непреодолимой силы (эпидемии, природные и техногенные катаклизмы и др.), могут привести к существенному снижению качества работы.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Эти риски могут привести к </w:t>
      </w:r>
      <w:proofErr w:type="spellStart"/>
      <w:r w:rsidRPr="00EA0681">
        <w:rPr>
          <w:color w:val="000000" w:themeColor="text1"/>
        </w:rPr>
        <w:t>недостижению</w:t>
      </w:r>
      <w:proofErr w:type="spellEnd"/>
      <w:r w:rsidRPr="00EA0681">
        <w:rPr>
          <w:color w:val="000000" w:themeColor="text1"/>
        </w:rPr>
        <w:t xml:space="preserve"> целевых показателей муниципальной программы, что потребует ее серьезной корректировки.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Риски, связанные с территориальными особенностями, обусловлены: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расстановкой приоритетов в социально-экономическом развитии Великого Новгорода;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недостаточной межуровневой координацией органов местного самоуправления по вопросам развития сферы патриотического воспитания населения.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Снижение рисков возможно за счет: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обеспечения правильного расчета и своевременного выделения требуемых объемов средств из бюджета Великого Новгорода, дополнительного финансирования из областного бюджета, а также привлечения внебюджетных источников;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информационного обеспечения реализации муниципальной программы.</w:t>
      </w:r>
    </w:p>
    <w:p w:rsidR="00EA0681" w:rsidRPr="00EA0681" w:rsidRDefault="00EA0681">
      <w:pPr>
        <w:pStyle w:val="ConsPlusNormal"/>
        <w:jc w:val="both"/>
        <w:rPr>
          <w:color w:val="000000" w:themeColor="text1"/>
        </w:rPr>
      </w:pPr>
    </w:p>
    <w:p w:rsidR="00EA0681" w:rsidRPr="00EA0681" w:rsidRDefault="00EA0681">
      <w:pPr>
        <w:pStyle w:val="ConsPlusTitle"/>
        <w:jc w:val="center"/>
        <w:outlineLvl w:val="1"/>
        <w:rPr>
          <w:color w:val="000000" w:themeColor="text1"/>
        </w:rPr>
      </w:pPr>
      <w:r w:rsidRPr="00EA0681">
        <w:rPr>
          <w:color w:val="000000" w:themeColor="text1"/>
        </w:rPr>
        <w:t>4. Механизм управления реализацией муниципальной программы,</w:t>
      </w:r>
    </w:p>
    <w:p w:rsidR="00EA0681" w:rsidRPr="00EA0681" w:rsidRDefault="00EA0681">
      <w:pPr>
        <w:pStyle w:val="ConsPlusTitle"/>
        <w:jc w:val="center"/>
        <w:rPr>
          <w:color w:val="000000" w:themeColor="text1"/>
        </w:rPr>
      </w:pPr>
      <w:proofErr w:type="gramStart"/>
      <w:r w:rsidRPr="00EA0681">
        <w:rPr>
          <w:color w:val="000000" w:themeColor="text1"/>
        </w:rPr>
        <w:t>контроль за</w:t>
      </w:r>
      <w:proofErr w:type="gramEnd"/>
      <w:r w:rsidRPr="00EA0681">
        <w:rPr>
          <w:color w:val="000000" w:themeColor="text1"/>
        </w:rPr>
        <w:t xml:space="preserve"> ходом выполнения муниципальной программы</w:t>
      </w:r>
    </w:p>
    <w:p w:rsidR="00EA0681" w:rsidRPr="00EA0681" w:rsidRDefault="00EA0681">
      <w:pPr>
        <w:pStyle w:val="ConsPlusNormal"/>
        <w:jc w:val="both"/>
        <w:rPr>
          <w:color w:val="000000" w:themeColor="text1"/>
        </w:rPr>
      </w:pPr>
    </w:p>
    <w:p w:rsidR="00EA0681" w:rsidRPr="00EA0681" w:rsidRDefault="00EA0681">
      <w:pPr>
        <w:pStyle w:val="ConsPlusNormal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lastRenderedPageBreak/>
        <w:t>Муниципальная программа предусматривает взаимодействие и взаимосвязь со всеми социальными партнерами и социально-экономическими отраслями Великого Новгорода и является необходимой основой для обеспечения возможности более эффективной реализации задачи патриотического воспитания населения Великого Новгорода.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Муниципальная программа представляет интерес для хозяйствующих субъектов Великого Новгорода и внешних инвесторов и определяет механизм их стратегического партнерства.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В ходе управления муниципальной программой и мониторинга качества ее выполнения решаются следующие задачи: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обеспечение планомерного проведения мероприятий;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оценка степени достижения целей и ожидаемых результатов;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концентрация ресурсов на приоритетных направлениях;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сбор информации для корректировки муниципальной программы;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нормативно-правовое обеспечение.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Основные функции управления муниципальной программой осуществляются в соответствии с </w:t>
      </w:r>
      <w:hyperlink r:id="rId51">
        <w:r w:rsidRPr="00EA0681">
          <w:rPr>
            <w:color w:val="000000" w:themeColor="text1"/>
          </w:rPr>
          <w:t>Порядком</w:t>
        </w:r>
      </w:hyperlink>
      <w:r w:rsidRPr="00EA0681">
        <w:rPr>
          <w:color w:val="000000" w:themeColor="text1"/>
        </w:rPr>
        <w:t xml:space="preserve">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N 4561.</w:t>
      </w:r>
    </w:p>
    <w:p w:rsidR="00EA0681" w:rsidRPr="00EA0681" w:rsidRDefault="00EA0681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0681">
        <w:rPr>
          <w:color w:val="000000" w:themeColor="text1"/>
        </w:rPr>
        <w:t>Контроль за расходованием бюджетных сре</w:t>
      </w:r>
      <w:proofErr w:type="gramStart"/>
      <w:r w:rsidRPr="00EA0681">
        <w:rPr>
          <w:color w:val="000000" w:themeColor="text1"/>
        </w:rPr>
        <w:t>дств в р</w:t>
      </w:r>
      <w:proofErr w:type="gramEnd"/>
      <w:r w:rsidRPr="00EA0681">
        <w:rPr>
          <w:color w:val="000000" w:themeColor="text1"/>
        </w:rPr>
        <w:t>амках реализации муниципальной программы осуществляется в порядке, установленном законодательством Российской Федерации.</w:t>
      </w:r>
    </w:p>
    <w:p w:rsidR="00EA0681" w:rsidRPr="00EA0681" w:rsidRDefault="00EA0681">
      <w:pPr>
        <w:pStyle w:val="ConsPlusNormal"/>
        <w:jc w:val="both"/>
        <w:rPr>
          <w:color w:val="000000" w:themeColor="text1"/>
        </w:rPr>
      </w:pPr>
    </w:p>
    <w:p w:rsidR="00EA0681" w:rsidRPr="00EA0681" w:rsidRDefault="00EA0681">
      <w:pPr>
        <w:pStyle w:val="ConsPlusTitle"/>
        <w:jc w:val="center"/>
        <w:outlineLvl w:val="1"/>
        <w:rPr>
          <w:color w:val="000000" w:themeColor="text1"/>
        </w:rPr>
      </w:pPr>
      <w:r w:rsidRPr="00EA0681">
        <w:rPr>
          <w:color w:val="000000" w:themeColor="text1"/>
        </w:rPr>
        <w:t>5. Перечень мероприятий муниципальной программы</w:t>
      </w:r>
    </w:p>
    <w:p w:rsidR="00EA0681" w:rsidRPr="00EA0681" w:rsidRDefault="00EA0681">
      <w:pPr>
        <w:pStyle w:val="ConsPlusNormal"/>
        <w:jc w:val="both"/>
        <w:rPr>
          <w:color w:val="000000" w:themeColor="text1"/>
        </w:rPr>
      </w:pPr>
    </w:p>
    <w:p w:rsidR="00EA0681" w:rsidRPr="00EA0681" w:rsidRDefault="00EA0681">
      <w:pPr>
        <w:pStyle w:val="ConsPlusNormal"/>
        <w:rPr>
          <w:color w:val="000000" w:themeColor="text1"/>
        </w:rPr>
        <w:sectPr w:rsidR="00EA0681" w:rsidRPr="00EA068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721"/>
        <w:gridCol w:w="1077"/>
        <w:gridCol w:w="851"/>
        <w:gridCol w:w="795"/>
        <w:gridCol w:w="1984"/>
        <w:gridCol w:w="907"/>
        <w:gridCol w:w="910"/>
        <w:gridCol w:w="907"/>
        <w:gridCol w:w="907"/>
        <w:gridCol w:w="907"/>
        <w:gridCol w:w="907"/>
      </w:tblGrid>
      <w:tr w:rsidR="00EA0681" w:rsidRPr="00EA0681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lastRenderedPageBreak/>
              <w:t xml:space="preserve">N </w:t>
            </w:r>
            <w:proofErr w:type="gramStart"/>
            <w:r w:rsidRPr="00EA0681">
              <w:rPr>
                <w:color w:val="000000" w:themeColor="text1"/>
              </w:rPr>
              <w:t>п</w:t>
            </w:r>
            <w:proofErr w:type="gramEnd"/>
            <w:r w:rsidRPr="00EA0681">
              <w:rPr>
                <w:color w:val="000000" w:themeColor="text1"/>
              </w:rPr>
              <w:t>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Исполнитель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Срок реализации (годы)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Целевой показатель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Источник финансирования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Объем финансирования по годам (тыс. рублей)</w:t>
            </w:r>
          </w:p>
        </w:tc>
      </w:tr>
      <w:tr w:rsidR="00EA0681" w:rsidRPr="00EA0681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2022 год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2024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2025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2026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2027 год</w:t>
            </w:r>
          </w:p>
        </w:tc>
      </w:tr>
      <w:tr w:rsidR="00EA0681" w:rsidRPr="00EA068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12</w:t>
            </w:r>
          </w:p>
        </w:tc>
      </w:tr>
      <w:tr w:rsidR="00EA0681" w:rsidRPr="00EA068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</w:t>
            </w:r>
          </w:p>
        </w:tc>
        <w:tc>
          <w:tcPr>
            <w:tcW w:w="128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Задача 1. Совершенствование процесса патриотического воспитания жителей Великого </w:t>
            </w:r>
            <w:proofErr w:type="gramStart"/>
            <w:r w:rsidRPr="00EA0681">
              <w:rPr>
                <w:color w:val="000000" w:themeColor="text1"/>
              </w:rPr>
              <w:t>Новгорода</w:t>
            </w:r>
            <w:proofErr w:type="gramEnd"/>
            <w:r w:rsidRPr="00EA0681">
              <w:rPr>
                <w:color w:val="000000" w:themeColor="text1"/>
              </w:rPr>
              <w:t xml:space="preserve"> с применением успешно зарекомендовавших себя на практике форм и методов работы с учетом возрастных особенностей населения и складывающейся социально-экономической ситуации</w:t>
            </w:r>
          </w:p>
        </w:tc>
      </w:tr>
      <w:tr w:rsidR="00EA0681" w:rsidRPr="00EA0681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1.1.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Основное мероприятие. Организация комплекса мероприятий по духовно-нравственному и гражданско-патриотическому воспитанию населения Великого Новгорода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2022 - 2027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1.1.1, 1.1.2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213,3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293,3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293,3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306,5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306,5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306,5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областной бюджет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102,0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КО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бюджет Великого Новгорода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4875,3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1287,1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1655,0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3705,0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1655,0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Диалог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vMerge w:val="restart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60,0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итого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395,3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5168,6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1580,4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1961,5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4011,5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1961,5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13553" w:type="dxa"/>
            <w:gridSpan w:val="12"/>
            <w:tcBorders>
              <w:top w:val="nil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(п. 1.1 в ред. </w:t>
            </w:r>
            <w:hyperlink r:id="rId52">
              <w:r w:rsidRPr="00EA0681">
                <w:rPr>
                  <w:color w:val="000000" w:themeColor="text1"/>
                </w:rPr>
                <w:t>Постановления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24.02.2025 N 669)</w:t>
            </w:r>
          </w:p>
        </w:tc>
      </w:tr>
      <w:tr w:rsidR="00EA0681" w:rsidRPr="00EA0681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1.1.1.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Мероприятие 1. Проведение мероприятий с патриотическими формированиями, общественными объединениями и иными объединениями по патриотическому воспитанию населения Великого Новгорода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-"-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-"-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93,3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98,3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98,3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123,3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123,3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123,3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итого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93,3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98,3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98,3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123,3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123,3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123,3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13553" w:type="dxa"/>
            <w:gridSpan w:val="12"/>
            <w:tcBorders>
              <w:top w:val="nil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EA0681">
              <w:rPr>
                <w:color w:val="000000" w:themeColor="text1"/>
              </w:rPr>
              <w:lastRenderedPageBreak/>
              <w:t>(</w:t>
            </w:r>
            <w:proofErr w:type="spellStart"/>
            <w:r w:rsidRPr="00EA0681">
              <w:rPr>
                <w:color w:val="000000" w:themeColor="text1"/>
              </w:rPr>
              <w:t>пп</w:t>
            </w:r>
            <w:proofErr w:type="spellEnd"/>
            <w:r w:rsidRPr="00EA0681">
              <w:rPr>
                <w:color w:val="000000" w:themeColor="text1"/>
              </w:rPr>
              <w:t xml:space="preserve">. 1.1.1 в ред. </w:t>
            </w:r>
            <w:hyperlink r:id="rId53">
              <w:r w:rsidRPr="00EA0681">
                <w:rPr>
                  <w:color w:val="000000" w:themeColor="text1"/>
                </w:rPr>
                <w:t>Постановления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24.02.2025</w:t>
            </w:r>
            <w:proofErr w:type="gramEnd"/>
          </w:p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EA0681">
              <w:rPr>
                <w:color w:val="000000" w:themeColor="text1"/>
              </w:rPr>
              <w:t>N 669)</w:t>
            </w:r>
            <w:proofErr w:type="gramEnd"/>
          </w:p>
        </w:tc>
      </w:tr>
      <w:tr w:rsidR="00EA0681" w:rsidRPr="00EA0681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1.1.2.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Мероприятие 2. Организация и осуществление мероприятий по изучению и сохранению историко-культурного наследия, формирование гражданско-патриотической ответственности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-"-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-"-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30,0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45,0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45,0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110,0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110,0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110,0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КО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Диалог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итого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50,0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45,0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45,0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110,0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110,0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110,0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13553" w:type="dxa"/>
            <w:gridSpan w:val="12"/>
            <w:tcBorders>
              <w:top w:val="nil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EA0681">
              <w:rPr>
                <w:color w:val="000000" w:themeColor="text1"/>
              </w:rPr>
              <w:t>(</w:t>
            </w:r>
            <w:proofErr w:type="spellStart"/>
            <w:r w:rsidRPr="00EA0681">
              <w:rPr>
                <w:color w:val="000000" w:themeColor="text1"/>
              </w:rPr>
              <w:t>пп</w:t>
            </w:r>
            <w:proofErr w:type="spellEnd"/>
            <w:r w:rsidRPr="00EA0681">
              <w:rPr>
                <w:color w:val="000000" w:themeColor="text1"/>
              </w:rPr>
              <w:t xml:space="preserve">. 1.1.2 в ред. </w:t>
            </w:r>
            <w:hyperlink r:id="rId54">
              <w:r w:rsidRPr="00EA0681">
                <w:rPr>
                  <w:color w:val="000000" w:themeColor="text1"/>
                </w:rPr>
                <w:t>Постановления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24.02.2025</w:t>
            </w:r>
            <w:proofErr w:type="gramEnd"/>
          </w:p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EA0681">
              <w:rPr>
                <w:color w:val="000000" w:themeColor="text1"/>
              </w:rPr>
              <w:t>N 669)</w:t>
            </w:r>
            <w:proofErr w:type="gramEnd"/>
          </w:p>
        </w:tc>
      </w:tr>
      <w:tr w:rsidR="00EA0681" w:rsidRPr="00EA0681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1.1.3.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Мероприятие 3. Организация и осуществление мероприятий, направленных на военно-патриотическое воспитание детей и молодежи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-"-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90,0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150,0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150,0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73,2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73,2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73,2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КО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60,0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итого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150,0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150,0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150,0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73,2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73,2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73,2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13553" w:type="dxa"/>
            <w:gridSpan w:val="12"/>
            <w:tcBorders>
              <w:top w:val="nil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EA0681">
              <w:rPr>
                <w:color w:val="000000" w:themeColor="text1"/>
              </w:rPr>
              <w:t>(</w:t>
            </w:r>
            <w:proofErr w:type="spellStart"/>
            <w:r w:rsidRPr="00EA0681">
              <w:rPr>
                <w:color w:val="000000" w:themeColor="text1"/>
              </w:rPr>
              <w:t>пп</w:t>
            </w:r>
            <w:proofErr w:type="spellEnd"/>
            <w:r w:rsidRPr="00EA0681">
              <w:rPr>
                <w:color w:val="000000" w:themeColor="text1"/>
              </w:rPr>
              <w:t xml:space="preserve">. 1.1.3 в ред. </w:t>
            </w:r>
            <w:hyperlink r:id="rId55">
              <w:r w:rsidRPr="00EA0681">
                <w:rPr>
                  <w:color w:val="000000" w:themeColor="text1"/>
                </w:rPr>
                <w:t>Постановления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24.02.2025</w:t>
            </w:r>
            <w:proofErr w:type="gramEnd"/>
          </w:p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EA0681">
              <w:rPr>
                <w:color w:val="000000" w:themeColor="text1"/>
              </w:rPr>
              <w:t>N 669)</w:t>
            </w:r>
            <w:proofErr w:type="gramEnd"/>
          </w:p>
        </w:tc>
      </w:tr>
      <w:tr w:rsidR="00EA0681" w:rsidRPr="00EA0681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1.1.4.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Мероприятие 4. Реализация кластерного проекта "Служить России суждено тебе и мне", реализуемого на территории кластера </w:t>
            </w:r>
            <w:r w:rsidRPr="00EA0681">
              <w:rPr>
                <w:color w:val="000000" w:themeColor="text1"/>
              </w:rPr>
              <w:lastRenderedPageBreak/>
              <w:t>"Новгородский"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lastRenderedPageBreak/>
              <w:t>комитет, КО, УФКС, Диалог, НМЦ,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2022 - 2023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1.1.2, 1.2.1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областной бюджет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102,0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итого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102,0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13553" w:type="dxa"/>
            <w:gridSpan w:val="12"/>
            <w:tcBorders>
              <w:top w:val="nil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EA0681">
              <w:rPr>
                <w:color w:val="000000" w:themeColor="text1"/>
              </w:rPr>
              <w:lastRenderedPageBreak/>
              <w:t>(</w:t>
            </w:r>
            <w:proofErr w:type="spellStart"/>
            <w:r w:rsidRPr="00EA0681">
              <w:rPr>
                <w:color w:val="000000" w:themeColor="text1"/>
              </w:rPr>
              <w:t>пп</w:t>
            </w:r>
            <w:proofErr w:type="spellEnd"/>
            <w:r w:rsidRPr="00EA0681">
              <w:rPr>
                <w:color w:val="000000" w:themeColor="text1"/>
              </w:rPr>
              <w:t xml:space="preserve">. 1.1.4 введен </w:t>
            </w:r>
            <w:hyperlink r:id="rId56">
              <w:r w:rsidRPr="00EA0681">
                <w:rPr>
                  <w:color w:val="000000" w:themeColor="text1"/>
                </w:rPr>
                <w:t>Постановлением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14.09.2022</w:t>
            </w:r>
            <w:proofErr w:type="gramEnd"/>
          </w:p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N 4268; в ред. </w:t>
            </w:r>
            <w:hyperlink r:id="rId57">
              <w:r w:rsidRPr="00EA0681">
                <w:rPr>
                  <w:color w:val="000000" w:themeColor="text1"/>
                </w:rPr>
                <w:t>Постановления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26.09.2024</w:t>
            </w:r>
          </w:p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EA0681">
              <w:rPr>
                <w:color w:val="000000" w:themeColor="text1"/>
              </w:rPr>
              <w:t>N 4115)</w:t>
            </w:r>
            <w:proofErr w:type="gramEnd"/>
          </w:p>
        </w:tc>
      </w:tr>
      <w:tr w:rsidR="00EA0681" w:rsidRPr="00EA0681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1.1.5.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Мероприятие 5. Реализация проекта "Вахта Памяти. Пост N 1"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КО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2023 - 2027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1.1.2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4875,3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1287,1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1655,0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3705,0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1655,0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итого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4875,3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1287,1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1655,0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3705,0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1655,0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13553" w:type="dxa"/>
            <w:gridSpan w:val="12"/>
            <w:tcBorders>
              <w:top w:val="nil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EA0681">
              <w:rPr>
                <w:color w:val="000000" w:themeColor="text1"/>
              </w:rPr>
              <w:t>(</w:t>
            </w:r>
            <w:proofErr w:type="spellStart"/>
            <w:r w:rsidRPr="00EA0681">
              <w:rPr>
                <w:color w:val="000000" w:themeColor="text1"/>
              </w:rPr>
              <w:t>пп</w:t>
            </w:r>
            <w:proofErr w:type="spellEnd"/>
            <w:r w:rsidRPr="00EA0681">
              <w:rPr>
                <w:color w:val="000000" w:themeColor="text1"/>
              </w:rPr>
              <w:t xml:space="preserve">. 1.1.5 в ред. </w:t>
            </w:r>
            <w:hyperlink r:id="rId58">
              <w:r w:rsidRPr="00EA0681">
                <w:rPr>
                  <w:color w:val="000000" w:themeColor="text1"/>
                </w:rPr>
                <w:t>Постановления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24.02.2025</w:t>
            </w:r>
            <w:proofErr w:type="gramEnd"/>
          </w:p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EA0681">
              <w:rPr>
                <w:color w:val="000000" w:themeColor="text1"/>
              </w:rPr>
              <w:t>N 669)</w:t>
            </w:r>
            <w:proofErr w:type="gramEnd"/>
          </w:p>
        </w:tc>
      </w:tr>
      <w:tr w:rsidR="00EA0681" w:rsidRPr="00EA068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2.</w:t>
            </w:r>
          </w:p>
        </w:tc>
        <w:tc>
          <w:tcPr>
            <w:tcW w:w="128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Задача 2. Повышение качества межведомственного и межотраслевого взаимодействия Администрации Великого Новгорода, учреждений и организаций различных форм собственности</w:t>
            </w:r>
          </w:p>
        </w:tc>
      </w:tr>
      <w:tr w:rsidR="00EA0681" w:rsidRPr="00EA0681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2.1.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Основное мероприятие. Развитие системы межведомственного и межотраслевого взаимодействия по вопросам патриотического воспитания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2022 - 2027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1.2.1, 1.2.2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итого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13553" w:type="dxa"/>
            <w:gridSpan w:val="12"/>
            <w:tcBorders>
              <w:top w:val="nil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(в ред. </w:t>
            </w:r>
            <w:hyperlink r:id="rId59">
              <w:r w:rsidRPr="00EA0681">
                <w:rPr>
                  <w:color w:val="000000" w:themeColor="text1"/>
                </w:rPr>
                <w:t>Постановления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26.09.2024 N 4115)</w:t>
            </w:r>
          </w:p>
        </w:tc>
      </w:tr>
      <w:tr w:rsidR="00EA0681" w:rsidRPr="00EA0681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2.1.1.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Мероприятие 1. Организация повышения квалификации и совершенствование системы мотивации для специалистов сферы гражданско-патриотического и военно-</w:t>
            </w:r>
            <w:r w:rsidRPr="00EA0681">
              <w:rPr>
                <w:color w:val="000000" w:themeColor="text1"/>
              </w:rPr>
              <w:lastRenderedPageBreak/>
              <w:t>патриотического воспитания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lastRenderedPageBreak/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2022 - 2027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1.2.1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итого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13553" w:type="dxa"/>
            <w:gridSpan w:val="12"/>
            <w:tcBorders>
              <w:top w:val="nil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lastRenderedPageBreak/>
              <w:t xml:space="preserve">(в ред. </w:t>
            </w:r>
            <w:hyperlink r:id="rId60">
              <w:r w:rsidRPr="00EA0681">
                <w:rPr>
                  <w:color w:val="000000" w:themeColor="text1"/>
                </w:rPr>
                <w:t>Постановления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26.09.2024 N 4115)</w:t>
            </w:r>
          </w:p>
        </w:tc>
      </w:tr>
      <w:tr w:rsidR="00EA0681" w:rsidRPr="00EA0681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2.1.2.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Мероприятие 2. Проведение мероприятий по развитию взаимодействия всех субъектов патриотического воспитания населения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2022 - 2027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1.2.1, 1.2.2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итого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13553" w:type="dxa"/>
            <w:gridSpan w:val="12"/>
            <w:tcBorders>
              <w:top w:val="nil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(в ред. </w:t>
            </w:r>
            <w:hyperlink r:id="rId61">
              <w:r w:rsidRPr="00EA0681">
                <w:rPr>
                  <w:color w:val="000000" w:themeColor="text1"/>
                </w:rPr>
                <w:t>Постановления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26.09.2024 N 4115)</w:t>
            </w:r>
          </w:p>
        </w:tc>
      </w:tr>
      <w:tr w:rsidR="00EA0681" w:rsidRPr="00EA068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3.</w:t>
            </w:r>
          </w:p>
        </w:tc>
        <w:tc>
          <w:tcPr>
            <w:tcW w:w="1287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Задача 3. Информационное обеспечение патриотического воспитания населения</w:t>
            </w:r>
          </w:p>
        </w:tc>
      </w:tr>
      <w:tr w:rsidR="00EA0681" w:rsidRPr="00EA0681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3.1.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Основное мероприятие. Расширение системы информационного взаимодействия по проблемам патриотического воспитания населения Великого Новгорода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2022 - 2027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1.3.1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итого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-</w:t>
            </w:r>
          </w:p>
        </w:tc>
      </w:tr>
      <w:tr w:rsidR="00EA0681" w:rsidRPr="00EA0681">
        <w:tblPrEx>
          <w:tblBorders>
            <w:insideH w:val="none" w:sz="0" w:space="0" w:color="auto"/>
          </w:tblBorders>
        </w:tblPrEx>
        <w:tc>
          <w:tcPr>
            <w:tcW w:w="13553" w:type="dxa"/>
            <w:gridSpan w:val="12"/>
            <w:tcBorders>
              <w:top w:val="nil"/>
              <w:bottom w:val="single" w:sz="4" w:space="0" w:color="auto"/>
            </w:tcBorders>
          </w:tcPr>
          <w:p w:rsidR="00EA0681" w:rsidRPr="00EA0681" w:rsidRDefault="00EA0681">
            <w:pPr>
              <w:pStyle w:val="ConsPlusNormal"/>
              <w:jc w:val="both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(в ред. </w:t>
            </w:r>
            <w:hyperlink r:id="rId62">
              <w:r w:rsidRPr="00EA0681">
                <w:rPr>
                  <w:color w:val="000000" w:themeColor="text1"/>
                </w:rPr>
                <w:t>Постановления</w:t>
              </w:r>
            </w:hyperlink>
            <w:r w:rsidRPr="00EA0681">
              <w:rPr>
                <w:color w:val="000000" w:themeColor="text1"/>
              </w:rPr>
              <w:t xml:space="preserve"> Администрации Великого Новгорода от 26.09.2024 N 4115)</w:t>
            </w:r>
          </w:p>
        </w:tc>
      </w:tr>
    </w:tbl>
    <w:p w:rsidR="00EA0681" w:rsidRPr="00EA0681" w:rsidRDefault="00EA0681">
      <w:pPr>
        <w:pStyle w:val="ConsPlusNormal"/>
        <w:rPr>
          <w:color w:val="000000" w:themeColor="text1"/>
        </w:rPr>
        <w:sectPr w:rsidR="00EA0681" w:rsidRPr="00EA068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0681" w:rsidRPr="00EA0681" w:rsidRDefault="00EA0681">
      <w:pPr>
        <w:pStyle w:val="ConsPlusNormal"/>
        <w:jc w:val="both"/>
        <w:rPr>
          <w:color w:val="000000" w:themeColor="text1"/>
        </w:rPr>
      </w:pPr>
    </w:p>
    <w:p w:rsidR="00EA0681" w:rsidRPr="00EA0681" w:rsidRDefault="00EA0681">
      <w:pPr>
        <w:pStyle w:val="ConsPlusNormal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(в ред. </w:t>
      </w:r>
      <w:hyperlink r:id="rId63">
        <w:r w:rsidRPr="00EA0681">
          <w:rPr>
            <w:color w:val="000000" w:themeColor="text1"/>
          </w:rPr>
          <w:t>Постановления</w:t>
        </w:r>
      </w:hyperlink>
      <w:r w:rsidRPr="00EA0681">
        <w:rPr>
          <w:color w:val="000000" w:themeColor="text1"/>
        </w:rPr>
        <w:t xml:space="preserve"> Администрации Великого Новгорода от 26.09.2024 N 4115)</w:t>
      </w:r>
    </w:p>
    <w:p w:rsidR="00EA0681" w:rsidRPr="00EA0681" w:rsidRDefault="00EA0681">
      <w:pPr>
        <w:pStyle w:val="ConsPlusNormal"/>
        <w:jc w:val="both"/>
        <w:rPr>
          <w:color w:val="000000" w:themeColor="text1"/>
        </w:rPr>
      </w:pPr>
    </w:p>
    <w:p w:rsidR="00EA0681" w:rsidRPr="00EA0681" w:rsidRDefault="00EA0681">
      <w:pPr>
        <w:pStyle w:val="ConsPlusTitle"/>
        <w:jc w:val="center"/>
        <w:outlineLvl w:val="1"/>
        <w:rPr>
          <w:color w:val="000000" w:themeColor="text1"/>
        </w:rPr>
      </w:pPr>
      <w:r w:rsidRPr="00EA0681">
        <w:rPr>
          <w:color w:val="000000" w:themeColor="text1"/>
        </w:rPr>
        <w:t>6. Прогноз сводных показателей муниципальных заданий</w:t>
      </w:r>
    </w:p>
    <w:p w:rsidR="00EA0681" w:rsidRPr="00EA0681" w:rsidRDefault="00EA0681">
      <w:pPr>
        <w:pStyle w:val="ConsPlusTitle"/>
        <w:jc w:val="center"/>
        <w:rPr>
          <w:color w:val="000000" w:themeColor="text1"/>
        </w:rPr>
      </w:pPr>
      <w:r w:rsidRPr="00EA0681">
        <w:rPr>
          <w:color w:val="000000" w:themeColor="text1"/>
        </w:rPr>
        <w:t>на оказание муниципальных услуг (выполнение работ)</w:t>
      </w:r>
    </w:p>
    <w:p w:rsidR="00EA0681" w:rsidRPr="00EA0681" w:rsidRDefault="00EA0681">
      <w:pPr>
        <w:pStyle w:val="ConsPlusTitle"/>
        <w:jc w:val="center"/>
        <w:rPr>
          <w:color w:val="000000" w:themeColor="text1"/>
        </w:rPr>
      </w:pPr>
      <w:r w:rsidRPr="00EA0681">
        <w:rPr>
          <w:color w:val="000000" w:themeColor="text1"/>
        </w:rPr>
        <w:t>в сфере реализации муниципальной программы</w:t>
      </w:r>
    </w:p>
    <w:p w:rsidR="00EA0681" w:rsidRPr="00EA0681" w:rsidRDefault="00EA0681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14"/>
        <w:gridCol w:w="2041"/>
        <w:gridCol w:w="737"/>
        <w:gridCol w:w="656"/>
        <w:gridCol w:w="656"/>
        <w:gridCol w:w="656"/>
        <w:gridCol w:w="656"/>
        <w:gridCol w:w="656"/>
        <w:gridCol w:w="660"/>
      </w:tblGrid>
      <w:tr w:rsidR="00EA0681" w:rsidRPr="00EA0681">
        <w:tc>
          <w:tcPr>
            <w:tcW w:w="510" w:type="dxa"/>
            <w:vMerge w:val="restart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 xml:space="preserve">N </w:t>
            </w:r>
            <w:proofErr w:type="gramStart"/>
            <w:r w:rsidRPr="00EA0681">
              <w:rPr>
                <w:color w:val="000000" w:themeColor="text1"/>
              </w:rPr>
              <w:t>п</w:t>
            </w:r>
            <w:proofErr w:type="gramEnd"/>
            <w:r w:rsidRPr="00EA0681">
              <w:rPr>
                <w:color w:val="000000" w:themeColor="text1"/>
              </w:rPr>
              <w:t>/п</w:t>
            </w:r>
          </w:p>
        </w:tc>
        <w:tc>
          <w:tcPr>
            <w:tcW w:w="1814" w:type="dxa"/>
            <w:vMerge w:val="restart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Наименование муниципальной услуги (работы)</w:t>
            </w:r>
          </w:p>
        </w:tc>
        <w:tc>
          <w:tcPr>
            <w:tcW w:w="2041" w:type="dxa"/>
            <w:vMerge w:val="restart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Наименование показателя, характеризующего муниципальную услугу (работу)</w:t>
            </w:r>
          </w:p>
        </w:tc>
        <w:tc>
          <w:tcPr>
            <w:tcW w:w="737" w:type="dxa"/>
            <w:vMerge w:val="restart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3940" w:type="dxa"/>
            <w:gridSpan w:val="6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</w:t>
            </w:r>
          </w:p>
        </w:tc>
      </w:tr>
      <w:tr w:rsidR="00EA0681" w:rsidRPr="00EA0681">
        <w:tc>
          <w:tcPr>
            <w:tcW w:w="510" w:type="dxa"/>
            <w:vMerge/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41" w:type="dxa"/>
            <w:vMerge/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  <w:vMerge/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56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2022 год</w:t>
            </w:r>
          </w:p>
        </w:tc>
        <w:tc>
          <w:tcPr>
            <w:tcW w:w="656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2023 год</w:t>
            </w:r>
          </w:p>
        </w:tc>
        <w:tc>
          <w:tcPr>
            <w:tcW w:w="656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2024 год</w:t>
            </w:r>
          </w:p>
        </w:tc>
        <w:tc>
          <w:tcPr>
            <w:tcW w:w="656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2025 год</w:t>
            </w:r>
          </w:p>
        </w:tc>
        <w:tc>
          <w:tcPr>
            <w:tcW w:w="656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2026 год</w:t>
            </w:r>
          </w:p>
        </w:tc>
        <w:tc>
          <w:tcPr>
            <w:tcW w:w="660" w:type="dxa"/>
          </w:tcPr>
          <w:p w:rsidR="00EA0681" w:rsidRPr="00EA0681" w:rsidRDefault="00EA0681">
            <w:pPr>
              <w:pStyle w:val="ConsPlusNormal"/>
              <w:jc w:val="center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2027 год</w:t>
            </w:r>
          </w:p>
        </w:tc>
      </w:tr>
      <w:tr w:rsidR="00EA0681" w:rsidRPr="00EA0681">
        <w:tc>
          <w:tcPr>
            <w:tcW w:w="9042" w:type="dxa"/>
            <w:gridSpan w:val="10"/>
          </w:tcPr>
          <w:p w:rsidR="00EA0681" w:rsidRPr="00EA0681" w:rsidRDefault="00EA0681">
            <w:pPr>
              <w:pStyle w:val="ConsPlusNormal"/>
              <w:rPr>
                <w:color w:val="000000" w:themeColor="text1"/>
              </w:rPr>
            </w:pPr>
            <w:r w:rsidRPr="00EA0681">
              <w:rPr>
                <w:color w:val="000000" w:themeColor="text1"/>
              </w:rPr>
              <w:t>Муниципальные услуги не оказываются, муниципальное задание не формируется</w:t>
            </w:r>
          </w:p>
        </w:tc>
      </w:tr>
    </w:tbl>
    <w:p w:rsidR="00EA0681" w:rsidRPr="00EA0681" w:rsidRDefault="00EA0681">
      <w:pPr>
        <w:pStyle w:val="ConsPlusNormal"/>
        <w:jc w:val="both"/>
        <w:rPr>
          <w:color w:val="000000" w:themeColor="text1"/>
        </w:rPr>
      </w:pPr>
    </w:p>
    <w:p w:rsidR="00EA0681" w:rsidRPr="00EA0681" w:rsidRDefault="00EA0681">
      <w:pPr>
        <w:pStyle w:val="ConsPlusNormal"/>
        <w:jc w:val="both"/>
        <w:rPr>
          <w:color w:val="000000" w:themeColor="text1"/>
        </w:rPr>
      </w:pPr>
      <w:r w:rsidRPr="00EA0681">
        <w:rPr>
          <w:color w:val="000000" w:themeColor="text1"/>
        </w:rPr>
        <w:t xml:space="preserve">(в ред. </w:t>
      </w:r>
      <w:hyperlink r:id="rId64">
        <w:r w:rsidRPr="00EA0681">
          <w:rPr>
            <w:color w:val="000000" w:themeColor="text1"/>
          </w:rPr>
          <w:t>Постановления</w:t>
        </w:r>
      </w:hyperlink>
      <w:r w:rsidRPr="00EA0681">
        <w:rPr>
          <w:color w:val="000000" w:themeColor="text1"/>
        </w:rPr>
        <w:t xml:space="preserve"> Администрации Великого Новгорода от 26.09.2024 N 4115)</w:t>
      </w:r>
    </w:p>
    <w:p w:rsidR="00EA0681" w:rsidRPr="00EA0681" w:rsidRDefault="00EA0681">
      <w:pPr>
        <w:pStyle w:val="ConsPlusNormal"/>
        <w:jc w:val="both"/>
        <w:rPr>
          <w:color w:val="000000" w:themeColor="text1"/>
        </w:rPr>
      </w:pPr>
    </w:p>
    <w:p w:rsidR="00EA0681" w:rsidRPr="00EA0681" w:rsidRDefault="00EA0681">
      <w:pPr>
        <w:pStyle w:val="ConsPlusNormal"/>
        <w:jc w:val="both"/>
        <w:rPr>
          <w:color w:val="000000" w:themeColor="text1"/>
        </w:rPr>
      </w:pPr>
    </w:p>
    <w:p w:rsidR="00EA0681" w:rsidRPr="00EA0681" w:rsidRDefault="00EA0681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8A3AFA" w:rsidRPr="00EA0681" w:rsidRDefault="008A3AFA">
      <w:pPr>
        <w:rPr>
          <w:color w:val="000000" w:themeColor="text1"/>
        </w:rPr>
      </w:pPr>
    </w:p>
    <w:sectPr w:rsidR="008A3AFA" w:rsidRPr="00EA068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81"/>
    <w:rsid w:val="008A3AFA"/>
    <w:rsid w:val="00EA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6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06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06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06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06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06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06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06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6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06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06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06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06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06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06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06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54&amp;n=113319&amp;dst=100006" TargetMode="External"/><Relationship Id="rId18" Type="http://schemas.openxmlformats.org/officeDocument/2006/relationships/hyperlink" Target="https://login.consultant.ru/link/?req=doc&amp;base=RLAW154&amp;n=113319&amp;dst=100017" TargetMode="External"/><Relationship Id="rId26" Type="http://schemas.openxmlformats.org/officeDocument/2006/relationships/hyperlink" Target="https://login.consultant.ru/link/?req=doc&amp;base=RLAW154&amp;n=115609&amp;dst=100035" TargetMode="External"/><Relationship Id="rId39" Type="http://schemas.openxmlformats.org/officeDocument/2006/relationships/hyperlink" Target="https://login.consultant.ru/link/?req=doc&amp;base=LAW&amp;n=171835&amp;dst=100014" TargetMode="External"/><Relationship Id="rId21" Type="http://schemas.openxmlformats.org/officeDocument/2006/relationships/hyperlink" Target="https://login.consultant.ru/link/?req=doc&amp;base=RLAW154&amp;n=113319&amp;dst=100014" TargetMode="External"/><Relationship Id="rId34" Type="http://schemas.openxmlformats.org/officeDocument/2006/relationships/hyperlink" Target="https://login.consultant.ru/link/?req=doc&amp;base=LAW&amp;n=430906" TargetMode="External"/><Relationship Id="rId42" Type="http://schemas.openxmlformats.org/officeDocument/2006/relationships/hyperlink" Target="https://login.consultant.ru/link/?req=doc&amp;base=RLAW154&amp;n=110768" TargetMode="External"/><Relationship Id="rId47" Type="http://schemas.openxmlformats.org/officeDocument/2006/relationships/hyperlink" Target="https://login.consultant.ru/link/?req=doc&amp;base=LAW&amp;n=2875&amp;dst=129" TargetMode="External"/><Relationship Id="rId50" Type="http://schemas.openxmlformats.org/officeDocument/2006/relationships/hyperlink" Target="https://login.consultant.ru/link/?req=doc&amp;base=RLAW154&amp;n=105165&amp;dst=100016" TargetMode="External"/><Relationship Id="rId55" Type="http://schemas.openxmlformats.org/officeDocument/2006/relationships/hyperlink" Target="https://login.consultant.ru/link/?req=doc&amp;base=RLAW154&amp;n=115609&amp;dst=100156" TargetMode="External"/><Relationship Id="rId63" Type="http://schemas.openxmlformats.org/officeDocument/2006/relationships/hyperlink" Target="https://login.consultant.ru/link/?req=doc&amp;base=RLAW154&amp;n=113319&amp;dst=100040" TargetMode="External"/><Relationship Id="rId7" Type="http://schemas.openxmlformats.org/officeDocument/2006/relationships/hyperlink" Target="https://login.consultant.ru/link/?req=doc&amp;base=RLAW154&amp;n=105490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54&amp;n=113319&amp;dst=100015" TargetMode="External"/><Relationship Id="rId20" Type="http://schemas.openxmlformats.org/officeDocument/2006/relationships/hyperlink" Target="https://login.consultant.ru/link/?req=doc&amp;base=RLAW154&amp;n=113319&amp;dst=100019" TargetMode="External"/><Relationship Id="rId29" Type="http://schemas.openxmlformats.org/officeDocument/2006/relationships/hyperlink" Target="https://login.consultant.ru/link/?req=doc&amp;base=RLAW154&amp;n=112944&amp;dst=100094" TargetMode="External"/><Relationship Id="rId41" Type="http://schemas.openxmlformats.org/officeDocument/2006/relationships/hyperlink" Target="https://login.consultant.ru/link/?req=doc&amp;base=RLAW154&amp;n=110921" TargetMode="External"/><Relationship Id="rId54" Type="http://schemas.openxmlformats.org/officeDocument/2006/relationships/hyperlink" Target="https://login.consultant.ru/link/?req=doc&amp;base=RLAW154&amp;n=115609&amp;dst=100123" TargetMode="External"/><Relationship Id="rId62" Type="http://schemas.openxmlformats.org/officeDocument/2006/relationships/hyperlink" Target="https://login.consultant.ru/link/?req=doc&amp;base=RLAW154&amp;n=113319&amp;dst=1000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02178&amp;dst=100005" TargetMode="External"/><Relationship Id="rId11" Type="http://schemas.openxmlformats.org/officeDocument/2006/relationships/hyperlink" Target="https://login.consultant.ru/link/?req=doc&amp;base=RLAW154&amp;n=109748&amp;dst=100005" TargetMode="External"/><Relationship Id="rId24" Type="http://schemas.openxmlformats.org/officeDocument/2006/relationships/hyperlink" Target="https://login.consultant.ru/link/?req=doc&amp;base=RLAW154&amp;n=115609&amp;dst=100023" TargetMode="External"/><Relationship Id="rId32" Type="http://schemas.openxmlformats.org/officeDocument/2006/relationships/hyperlink" Target="https://login.consultant.ru/link/?req=doc&amp;base=LAW&amp;n=495007" TargetMode="External"/><Relationship Id="rId37" Type="http://schemas.openxmlformats.org/officeDocument/2006/relationships/hyperlink" Target="https://login.consultant.ru/link/?req=doc&amp;base=LAW&amp;n=193464&amp;dst=100006" TargetMode="External"/><Relationship Id="rId40" Type="http://schemas.openxmlformats.org/officeDocument/2006/relationships/hyperlink" Target="https://login.consultant.ru/link/?req=doc&amp;base=RLAW154&amp;n=105639" TargetMode="External"/><Relationship Id="rId45" Type="http://schemas.openxmlformats.org/officeDocument/2006/relationships/hyperlink" Target="https://login.consultant.ru/link/?req=doc&amp;base=LAW&amp;n=2875" TargetMode="External"/><Relationship Id="rId53" Type="http://schemas.openxmlformats.org/officeDocument/2006/relationships/hyperlink" Target="https://login.consultant.ru/link/?req=doc&amp;base=RLAW154&amp;n=115609&amp;dst=100104" TargetMode="External"/><Relationship Id="rId58" Type="http://schemas.openxmlformats.org/officeDocument/2006/relationships/hyperlink" Target="https://login.consultant.ru/link/?req=doc&amp;base=RLAW154&amp;n=115609&amp;dst=100189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54&amp;n=99382&amp;dst=100005" TargetMode="External"/><Relationship Id="rId15" Type="http://schemas.openxmlformats.org/officeDocument/2006/relationships/hyperlink" Target="https://login.consultant.ru/link/?req=doc&amp;base=RLAW154&amp;n=105490&amp;dst=100011" TargetMode="External"/><Relationship Id="rId23" Type="http://schemas.openxmlformats.org/officeDocument/2006/relationships/hyperlink" Target="https://login.consultant.ru/link/?req=doc&amp;base=RLAW154&amp;n=115609&amp;dst=100010" TargetMode="External"/><Relationship Id="rId28" Type="http://schemas.openxmlformats.org/officeDocument/2006/relationships/hyperlink" Target="https://login.consultant.ru/link/?req=doc&amp;base=RLAW154&amp;n=110285&amp;dst=100251" TargetMode="External"/><Relationship Id="rId36" Type="http://schemas.openxmlformats.org/officeDocument/2006/relationships/hyperlink" Target="https://login.consultant.ru/link/?req=doc&amp;base=LAW&amp;n=216363&amp;dst=100018" TargetMode="External"/><Relationship Id="rId49" Type="http://schemas.openxmlformats.org/officeDocument/2006/relationships/hyperlink" Target="https://login.consultant.ru/link/?req=doc&amp;base=RLAW154&amp;n=112362&amp;dst=100009" TargetMode="External"/><Relationship Id="rId57" Type="http://schemas.openxmlformats.org/officeDocument/2006/relationships/hyperlink" Target="https://login.consultant.ru/link/?req=doc&amp;base=RLAW154&amp;n=113319&amp;dst=100053" TargetMode="External"/><Relationship Id="rId61" Type="http://schemas.openxmlformats.org/officeDocument/2006/relationships/hyperlink" Target="https://login.consultant.ru/link/?req=doc&amp;base=RLAW154&amp;n=113319&amp;dst=100039" TargetMode="External"/><Relationship Id="rId10" Type="http://schemas.openxmlformats.org/officeDocument/2006/relationships/hyperlink" Target="https://login.consultant.ru/link/?req=doc&amp;base=RLAW154&amp;n=108119&amp;dst=100005" TargetMode="External"/><Relationship Id="rId19" Type="http://schemas.openxmlformats.org/officeDocument/2006/relationships/hyperlink" Target="https://login.consultant.ru/link/?req=doc&amp;base=RLAW154&amp;n=113319&amp;dst=100018" TargetMode="External"/><Relationship Id="rId31" Type="http://schemas.openxmlformats.org/officeDocument/2006/relationships/hyperlink" Target="https://login.consultant.ru/link/?req=doc&amp;base=LAW&amp;n=494980" TargetMode="External"/><Relationship Id="rId44" Type="http://schemas.openxmlformats.org/officeDocument/2006/relationships/hyperlink" Target="https://login.consultant.ru/link/?req=doc&amp;base=LAW&amp;n=357927" TargetMode="External"/><Relationship Id="rId52" Type="http://schemas.openxmlformats.org/officeDocument/2006/relationships/hyperlink" Target="https://login.consultant.ru/link/?req=doc&amp;base=RLAW154&amp;n=115609&amp;dst=100043" TargetMode="External"/><Relationship Id="rId60" Type="http://schemas.openxmlformats.org/officeDocument/2006/relationships/hyperlink" Target="https://login.consultant.ru/link/?req=doc&amp;base=RLAW154&amp;n=113319&amp;dst=100039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107676&amp;dst=100005" TargetMode="External"/><Relationship Id="rId14" Type="http://schemas.openxmlformats.org/officeDocument/2006/relationships/hyperlink" Target="https://login.consultant.ru/link/?req=doc&amp;base=RLAW154&amp;n=115609&amp;dst=100005" TargetMode="External"/><Relationship Id="rId22" Type="http://schemas.openxmlformats.org/officeDocument/2006/relationships/hyperlink" Target="https://login.consultant.ru/link/?req=doc&amp;base=RLAW154&amp;n=113319&amp;dst=100020" TargetMode="External"/><Relationship Id="rId27" Type="http://schemas.openxmlformats.org/officeDocument/2006/relationships/hyperlink" Target="https://login.consultant.ru/link/?req=doc&amp;base=RLAW154&amp;n=113319&amp;dst=100034" TargetMode="External"/><Relationship Id="rId30" Type="http://schemas.openxmlformats.org/officeDocument/2006/relationships/hyperlink" Target="https://login.consultant.ru/link/?req=doc&amp;base=LAW&amp;n=480999" TargetMode="External"/><Relationship Id="rId35" Type="http://schemas.openxmlformats.org/officeDocument/2006/relationships/hyperlink" Target="https://login.consultant.ru/link/?req=doc&amp;base=RLAW154&amp;n=115609&amp;dst=100041" TargetMode="External"/><Relationship Id="rId43" Type="http://schemas.openxmlformats.org/officeDocument/2006/relationships/hyperlink" Target="https://login.consultant.ru/link/?req=doc&amp;base=LAW&amp;n=358026" TargetMode="External"/><Relationship Id="rId48" Type="http://schemas.openxmlformats.org/officeDocument/2006/relationships/hyperlink" Target="https://login.consultant.ru/link/?req=doc&amp;base=RLAW154&amp;n=111624&amp;dst=100009" TargetMode="External"/><Relationship Id="rId56" Type="http://schemas.openxmlformats.org/officeDocument/2006/relationships/hyperlink" Target="https://login.consultant.ru/link/?req=doc&amp;base=RLAW154&amp;n=102178&amp;dst=100029" TargetMode="External"/><Relationship Id="rId64" Type="http://schemas.openxmlformats.org/officeDocument/2006/relationships/hyperlink" Target="https://login.consultant.ru/link/?req=doc&amp;base=RLAW154&amp;n=113319&amp;dst=100062" TargetMode="External"/><Relationship Id="rId8" Type="http://schemas.openxmlformats.org/officeDocument/2006/relationships/hyperlink" Target="https://login.consultant.ru/link/?req=doc&amp;base=RLAW154&amp;n=106498&amp;dst=100005" TargetMode="External"/><Relationship Id="rId51" Type="http://schemas.openxmlformats.org/officeDocument/2006/relationships/hyperlink" Target="https://login.consultant.ru/link/?req=doc&amp;base=RLAW154&amp;n=110285&amp;dst=10025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54&amp;n=110688&amp;dst=100005" TargetMode="External"/><Relationship Id="rId17" Type="http://schemas.openxmlformats.org/officeDocument/2006/relationships/hyperlink" Target="https://login.consultant.ru/link/?req=doc&amp;base=RLAW154&amp;n=113319&amp;dst=100016" TargetMode="External"/><Relationship Id="rId25" Type="http://schemas.openxmlformats.org/officeDocument/2006/relationships/hyperlink" Target="https://login.consultant.ru/link/?req=doc&amp;base=RLAW154&amp;n=115609&amp;dst=100029" TargetMode="External"/><Relationship Id="rId33" Type="http://schemas.openxmlformats.org/officeDocument/2006/relationships/hyperlink" Target="https://login.consultant.ru/link/?req=doc&amp;base=LAW&amp;n=495007" TargetMode="External"/><Relationship Id="rId38" Type="http://schemas.openxmlformats.org/officeDocument/2006/relationships/hyperlink" Target="https://login.consultant.ru/link/?req=doc&amp;base=LAW&amp;n=168200&amp;dst=100008" TargetMode="External"/><Relationship Id="rId46" Type="http://schemas.openxmlformats.org/officeDocument/2006/relationships/hyperlink" Target="https://login.consultant.ru/link/?req=doc&amp;base=LAW&amp;n=2875&amp;dst=128" TargetMode="External"/><Relationship Id="rId59" Type="http://schemas.openxmlformats.org/officeDocument/2006/relationships/hyperlink" Target="https://login.consultant.ru/link/?req=doc&amp;base=RLAW154&amp;n=113319&amp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6314</Words>
  <Characters>35990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Маргарита Игоревна</dc:creator>
  <cp:lastModifiedBy>Алексеева Маргарита Игоревна</cp:lastModifiedBy>
  <cp:revision>1</cp:revision>
  <dcterms:created xsi:type="dcterms:W3CDTF">2025-02-28T13:13:00Z</dcterms:created>
  <dcterms:modified xsi:type="dcterms:W3CDTF">2025-02-28T13:14:00Z</dcterms:modified>
</cp:coreProperties>
</file>