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71" w:rsidRPr="00B00971" w:rsidRDefault="00B00971" w:rsidP="00B00971">
      <w:pPr>
        <w:spacing w:before="225" w:after="225" w:line="450" w:lineRule="atLeast"/>
        <w:jc w:val="center"/>
        <w:outlineLvl w:val="0"/>
        <w:rPr>
          <w:rFonts w:ascii="Times New Roman" w:eastAsia="Times New Roman" w:hAnsi="Times New Roman" w:cs="Times New Roman"/>
          <w:kern w:val="36"/>
          <w:sz w:val="39"/>
          <w:szCs w:val="39"/>
          <w:lang w:eastAsia="ru-RU"/>
        </w:rPr>
      </w:pPr>
      <w:r w:rsidRPr="00B00971">
        <w:rPr>
          <w:rFonts w:ascii="Times New Roman" w:eastAsia="Times New Roman" w:hAnsi="Times New Roman" w:cs="Times New Roman"/>
          <w:kern w:val="36"/>
          <w:sz w:val="39"/>
          <w:szCs w:val="39"/>
          <w:lang w:eastAsia="ru-RU"/>
        </w:rPr>
        <w:t>ИЗВЕЩЕНИЕ О РЕЗУЛЬТАТАХ АУКЦИОНА</w:t>
      </w:r>
    </w:p>
    <w:p w:rsidR="003A1F42" w:rsidRDefault="00B00971" w:rsidP="00B00971">
      <w:proofErr w:type="gramStart"/>
      <w:r w:rsidRPr="00B00971">
        <w:rPr>
          <w:rFonts w:ascii="Times New Roman" w:eastAsia="Times New Roman" w:hAnsi="Times New Roman" w:cs="Times New Roman"/>
          <w:sz w:val="24"/>
          <w:szCs w:val="24"/>
          <w:lang w:eastAsia="ru-RU"/>
        </w:rPr>
        <w:t>Руководствуясь статьями 39.11, 39.12 Земельного кодекса Российской Федерации, областными законами от 26.12.2014 № 691-ОЗ «О перераспределении полномочий по предоставлению земельных участков, государственная собственность на которые не разграничена,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 от 27.04.2015 № 763-ОЗ «О предоставлении земельных участков на территории Новгородской области», постановлением Администрации Великого Новгорода от 31.03.2021</w:t>
      </w:r>
      <w:proofErr w:type="gramEnd"/>
      <w:r w:rsidRPr="00B00971">
        <w:rPr>
          <w:rFonts w:ascii="Times New Roman" w:eastAsia="Times New Roman" w:hAnsi="Times New Roman" w:cs="Times New Roman"/>
          <w:sz w:val="24"/>
          <w:szCs w:val="24"/>
          <w:lang w:eastAsia="ru-RU"/>
        </w:rPr>
        <w:t xml:space="preserve"> № </w:t>
      </w:r>
      <w:proofErr w:type="gramStart"/>
      <w:r w:rsidRPr="00B00971">
        <w:rPr>
          <w:rFonts w:ascii="Times New Roman" w:eastAsia="Times New Roman" w:hAnsi="Times New Roman" w:cs="Times New Roman"/>
          <w:sz w:val="24"/>
          <w:szCs w:val="24"/>
          <w:lang w:eastAsia="ru-RU"/>
        </w:rPr>
        <w:t>1822 «О проведении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 Администрация Великого Новгорода объявляет об итогах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w:t>
      </w:r>
      <w:proofErr w:type="gramEnd"/>
      <w:r w:rsidRPr="00B00971">
        <w:rPr>
          <w:rFonts w:ascii="Times New Roman" w:eastAsia="Times New Roman" w:hAnsi="Times New Roman" w:cs="Times New Roman"/>
          <w:sz w:val="24"/>
          <w:szCs w:val="24"/>
          <w:lang w:eastAsia="ru-RU"/>
        </w:rPr>
        <w:br/>
      </w:r>
      <w:r w:rsidRPr="00B00971">
        <w:rPr>
          <w:rFonts w:ascii="Times New Roman" w:eastAsia="Times New Roman" w:hAnsi="Times New Roman" w:cs="Times New Roman"/>
          <w:sz w:val="24"/>
          <w:szCs w:val="24"/>
          <w:lang w:eastAsia="ru-RU"/>
        </w:rPr>
        <w:br/>
        <w:t>Организатором аукциона являлась Администрация Великого Новгорода.</w:t>
      </w:r>
      <w:r w:rsidRPr="00B00971">
        <w:rPr>
          <w:rFonts w:ascii="Times New Roman" w:eastAsia="Times New Roman" w:hAnsi="Times New Roman" w:cs="Times New Roman"/>
          <w:sz w:val="24"/>
          <w:szCs w:val="24"/>
          <w:lang w:eastAsia="ru-RU"/>
        </w:rPr>
        <w:br/>
      </w:r>
      <w:r w:rsidRPr="00B00971">
        <w:rPr>
          <w:rFonts w:ascii="Times New Roman" w:eastAsia="Times New Roman" w:hAnsi="Times New Roman" w:cs="Times New Roman"/>
          <w:sz w:val="24"/>
          <w:szCs w:val="24"/>
          <w:lang w:eastAsia="ru-RU"/>
        </w:rPr>
        <w:br/>
      </w:r>
      <w:r w:rsidRPr="00B00971">
        <w:rPr>
          <w:rFonts w:ascii="Times New Roman" w:eastAsia="Times New Roman" w:hAnsi="Times New Roman" w:cs="Times New Roman"/>
          <w:b/>
          <w:bCs/>
          <w:sz w:val="24"/>
          <w:szCs w:val="24"/>
          <w:lang w:eastAsia="ru-RU"/>
        </w:rPr>
        <w:t xml:space="preserve">Аукцион был назначен на 19 мая 2021 года в 15 час. 00 мин. по адресу: Великий Новгород, ул. </w:t>
      </w:r>
      <w:proofErr w:type="spellStart"/>
      <w:r w:rsidRPr="00B00971">
        <w:rPr>
          <w:rFonts w:ascii="Times New Roman" w:eastAsia="Times New Roman" w:hAnsi="Times New Roman" w:cs="Times New Roman"/>
          <w:b/>
          <w:bCs/>
          <w:sz w:val="24"/>
          <w:szCs w:val="24"/>
          <w:lang w:eastAsia="ru-RU"/>
        </w:rPr>
        <w:t>Каберова-Власьевская</w:t>
      </w:r>
      <w:proofErr w:type="spellEnd"/>
      <w:r w:rsidRPr="00B00971">
        <w:rPr>
          <w:rFonts w:ascii="Times New Roman" w:eastAsia="Times New Roman" w:hAnsi="Times New Roman" w:cs="Times New Roman"/>
          <w:b/>
          <w:bCs/>
          <w:sz w:val="24"/>
          <w:szCs w:val="24"/>
          <w:lang w:eastAsia="ru-RU"/>
        </w:rPr>
        <w:t xml:space="preserve">, д. 4, </w:t>
      </w:r>
      <w:proofErr w:type="spellStart"/>
      <w:r w:rsidRPr="00B00971">
        <w:rPr>
          <w:rFonts w:ascii="Times New Roman" w:eastAsia="Times New Roman" w:hAnsi="Times New Roman" w:cs="Times New Roman"/>
          <w:b/>
          <w:bCs/>
          <w:sz w:val="24"/>
          <w:szCs w:val="24"/>
          <w:lang w:eastAsia="ru-RU"/>
        </w:rPr>
        <w:t>каб</w:t>
      </w:r>
      <w:proofErr w:type="spellEnd"/>
      <w:r w:rsidRPr="00B00971">
        <w:rPr>
          <w:rFonts w:ascii="Times New Roman" w:eastAsia="Times New Roman" w:hAnsi="Times New Roman" w:cs="Times New Roman"/>
          <w:b/>
          <w:bCs/>
          <w:sz w:val="24"/>
          <w:szCs w:val="24"/>
          <w:lang w:eastAsia="ru-RU"/>
        </w:rPr>
        <w:t>. № 123.</w:t>
      </w:r>
      <w:r w:rsidRPr="00B00971">
        <w:rPr>
          <w:rFonts w:ascii="Times New Roman" w:eastAsia="Times New Roman" w:hAnsi="Times New Roman" w:cs="Times New Roman"/>
          <w:sz w:val="24"/>
          <w:szCs w:val="24"/>
          <w:lang w:eastAsia="ru-RU"/>
        </w:rPr>
        <w:br/>
      </w:r>
      <w:r w:rsidRPr="00B00971">
        <w:rPr>
          <w:rFonts w:ascii="Times New Roman" w:eastAsia="Times New Roman" w:hAnsi="Times New Roman" w:cs="Times New Roman"/>
          <w:sz w:val="24"/>
          <w:szCs w:val="24"/>
          <w:lang w:eastAsia="ru-RU"/>
        </w:rPr>
        <w:br/>
        <w:t>По результатам рассмотрения заявок на участие в аукционе на право заключения договоров аренды земельных участков, государственная собственность на которые не разграничена, расположенных на территории Великого Новгорода, (протокол № 2 от 18.05.2021) </w:t>
      </w:r>
      <w:r w:rsidRPr="00B00971">
        <w:rPr>
          <w:rFonts w:ascii="Times New Roman" w:eastAsia="Times New Roman" w:hAnsi="Times New Roman" w:cs="Times New Roman"/>
          <w:b/>
          <w:bCs/>
          <w:sz w:val="24"/>
          <w:szCs w:val="24"/>
          <w:lang w:eastAsia="ru-RU"/>
        </w:rPr>
        <w:t>определено:</w:t>
      </w:r>
      <w:r w:rsidRPr="00B00971">
        <w:rPr>
          <w:rFonts w:ascii="Times New Roman" w:eastAsia="Times New Roman" w:hAnsi="Times New Roman" w:cs="Times New Roman"/>
          <w:sz w:val="24"/>
          <w:szCs w:val="24"/>
          <w:lang w:eastAsia="ru-RU"/>
        </w:rPr>
        <w:br/>
      </w:r>
      <w:r w:rsidRPr="00B00971">
        <w:rPr>
          <w:rFonts w:ascii="Times New Roman" w:eastAsia="Times New Roman" w:hAnsi="Times New Roman" w:cs="Times New Roman"/>
          <w:sz w:val="24"/>
          <w:szCs w:val="24"/>
          <w:lang w:eastAsia="ru-RU"/>
        </w:rPr>
        <w:br/>
      </w:r>
      <w:r w:rsidRPr="00B00971">
        <w:rPr>
          <w:rFonts w:ascii="Times New Roman" w:eastAsia="Times New Roman" w:hAnsi="Times New Roman" w:cs="Times New Roman"/>
          <w:b/>
          <w:bCs/>
          <w:sz w:val="24"/>
          <w:szCs w:val="24"/>
          <w:lang w:eastAsia="ru-RU"/>
        </w:rPr>
        <w:t>1) По лоту № 1</w:t>
      </w:r>
      <w:proofErr w:type="gramStart"/>
      <w:r w:rsidRPr="00B00971">
        <w:rPr>
          <w:rFonts w:ascii="Times New Roman" w:eastAsia="Times New Roman" w:hAnsi="Times New Roman" w:cs="Times New Roman"/>
          <w:sz w:val="24"/>
          <w:szCs w:val="24"/>
          <w:lang w:eastAsia="ru-RU"/>
        </w:rPr>
        <w:t> :</w:t>
      </w:r>
      <w:proofErr w:type="gramEnd"/>
      <w:r w:rsidRPr="00B00971">
        <w:rPr>
          <w:rFonts w:ascii="Times New Roman" w:eastAsia="Times New Roman" w:hAnsi="Times New Roman" w:cs="Times New Roman"/>
          <w:sz w:val="24"/>
          <w:szCs w:val="24"/>
          <w:lang w:eastAsia="ru-RU"/>
        </w:rPr>
        <w:t xml:space="preserve"> в связи с тем, что на участие в аукционе по лоту № 1 </w:t>
      </w:r>
      <w:r w:rsidRPr="00B00971">
        <w:rPr>
          <w:rFonts w:ascii="Times New Roman" w:eastAsia="Times New Roman" w:hAnsi="Times New Roman" w:cs="Times New Roman"/>
          <w:b/>
          <w:bCs/>
          <w:sz w:val="24"/>
          <w:szCs w:val="24"/>
          <w:lang w:eastAsia="ru-RU"/>
        </w:rPr>
        <w:t>подана единственная заявка </w:t>
      </w:r>
      <w:r w:rsidRPr="00B00971">
        <w:rPr>
          <w:rFonts w:ascii="Times New Roman" w:eastAsia="Times New Roman" w:hAnsi="Times New Roman" w:cs="Times New Roman"/>
          <w:sz w:val="24"/>
          <w:szCs w:val="24"/>
          <w:lang w:eastAsia="ru-RU"/>
        </w:rPr>
        <w:t>в соответствии с пунктом 14 статьи 39.12 Земельного кодекса Российской Федерац</w:t>
      </w:r>
      <w:proofErr w:type="gramStart"/>
      <w:r w:rsidRPr="00B00971">
        <w:rPr>
          <w:rFonts w:ascii="Times New Roman" w:eastAsia="Times New Roman" w:hAnsi="Times New Roman" w:cs="Times New Roman"/>
          <w:sz w:val="24"/>
          <w:szCs w:val="24"/>
          <w:lang w:eastAsia="ru-RU"/>
        </w:rPr>
        <w:t>ии ау</w:t>
      </w:r>
      <w:proofErr w:type="gramEnd"/>
      <w:r w:rsidRPr="00B00971">
        <w:rPr>
          <w:rFonts w:ascii="Times New Roman" w:eastAsia="Times New Roman" w:hAnsi="Times New Roman" w:cs="Times New Roman"/>
          <w:sz w:val="24"/>
          <w:szCs w:val="24"/>
          <w:lang w:eastAsia="ru-RU"/>
        </w:rPr>
        <w:t>кцион на право заключения договора аренды земельного участка с кадастровым номером 53:23:7814201:201, государственная собственность на который не разграничена, расположенного по адресу: Великий Новгород, Прусская ул. в квартале 142 города, в зоне ОД.1 (зона делового, общественного и коммерческого назначения), категория земель - земли населенных пунктов, разрешенное использование: временный объект – парковка; для стоянок автомобильного транспорта </w:t>
      </w:r>
      <w:r w:rsidRPr="00B00971">
        <w:rPr>
          <w:rFonts w:ascii="Times New Roman" w:eastAsia="Times New Roman" w:hAnsi="Times New Roman" w:cs="Times New Roman"/>
          <w:b/>
          <w:bCs/>
          <w:sz w:val="24"/>
          <w:szCs w:val="24"/>
          <w:lang w:eastAsia="ru-RU"/>
        </w:rPr>
        <w:t>признать несостоявшимся.</w:t>
      </w:r>
      <w:r w:rsidRPr="00B00971">
        <w:rPr>
          <w:rFonts w:ascii="Times New Roman" w:eastAsia="Times New Roman" w:hAnsi="Times New Roman" w:cs="Times New Roman"/>
          <w:sz w:val="24"/>
          <w:szCs w:val="24"/>
          <w:lang w:eastAsia="ru-RU"/>
        </w:rPr>
        <w:br/>
        <w:t>В порядке, установленном пунктом 14 статьи 39.12 Земельного кодекса Российской Федерации, в десятидневный срок со дня рассмотрения заявки на участие в аукционе направить единственному участник</w:t>
      </w:r>
      <w:proofErr w:type="gramStart"/>
      <w:r w:rsidRPr="00B00971">
        <w:rPr>
          <w:rFonts w:ascii="Times New Roman" w:eastAsia="Times New Roman" w:hAnsi="Times New Roman" w:cs="Times New Roman"/>
          <w:sz w:val="24"/>
          <w:szCs w:val="24"/>
          <w:lang w:eastAsia="ru-RU"/>
        </w:rPr>
        <w:t>у ООО</w:t>
      </w:r>
      <w:proofErr w:type="gramEnd"/>
      <w:r w:rsidRPr="00B00971">
        <w:rPr>
          <w:rFonts w:ascii="Times New Roman" w:eastAsia="Times New Roman" w:hAnsi="Times New Roman" w:cs="Times New Roman"/>
          <w:sz w:val="24"/>
          <w:szCs w:val="24"/>
          <w:lang w:eastAsia="ru-RU"/>
        </w:rPr>
        <w:t xml:space="preserve"> «Багров», ИНН 5321002094 три экземпляра проекта подписанного договора аренды земельного участка с кадастровым номером 53:23:7814201:201, расположенного по адресу: Великий Новгород, </w:t>
      </w:r>
      <w:proofErr w:type="gramStart"/>
      <w:r w:rsidRPr="00B00971">
        <w:rPr>
          <w:rFonts w:ascii="Times New Roman" w:eastAsia="Times New Roman" w:hAnsi="Times New Roman" w:cs="Times New Roman"/>
          <w:sz w:val="24"/>
          <w:szCs w:val="24"/>
          <w:lang w:eastAsia="ru-RU"/>
        </w:rPr>
        <w:t>Прусская</w:t>
      </w:r>
      <w:proofErr w:type="gramEnd"/>
      <w:r w:rsidRPr="00B00971">
        <w:rPr>
          <w:rFonts w:ascii="Times New Roman" w:eastAsia="Times New Roman" w:hAnsi="Times New Roman" w:cs="Times New Roman"/>
          <w:sz w:val="24"/>
          <w:szCs w:val="24"/>
          <w:lang w:eastAsia="ru-RU"/>
        </w:rPr>
        <w:t xml:space="preserve"> ул. в квартале 142 города.</w:t>
      </w:r>
      <w:r w:rsidRPr="00B00971">
        <w:rPr>
          <w:rFonts w:ascii="Times New Roman" w:eastAsia="Times New Roman" w:hAnsi="Times New Roman" w:cs="Times New Roman"/>
          <w:sz w:val="24"/>
          <w:szCs w:val="24"/>
          <w:lang w:eastAsia="ru-RU"/>
        </w:rPr>
        <w:br/>
        <w:t xml:space="preserve">Установить, что договор аренды земельного участка с кадастровым номером 53:23:7814201:201, расположенного по адресу: Великий Новгород, </w:t>
      </w:r>
      <w:proofErr w:type="gramStart"/>
      <w:r w:rsidRPr="00B00971">
        <w:rPr>
          <w:rFonts w:ascii="Times New Roman" w:eastAsia="Times New Roman" w:hAnsi="Times New Roman" w:cs="Times New Roman"/>
          <w:sz w:val="24"/>
          <w:szCs w:val="24"/>
          <w:lang w:eastAsia="ru-RU"/>
        </w:rPr>
        <w:t>Прусская</w:t>
      </w:r>
      <w:proofErr w:type="gramEnd"/>
      <w:r w:rsidRPr="00B00971">
        <w:rPr>
          <w:rFonts w:ascii="Times New Roman" w:eastAsia="Times New Roman" w:hAnsi="Times New Roman" w:cs="Times New Roman"/>
          <w:sz w:val="24"/>
          <w:szCs w:val="24"/>
          <w:lang w:eastAsia="ru-RU"/>
        </w:rPr>
        <w:t xml:space="preserve"> ул. в квартале 142 города, заключается с ООО «Багров» </w:t>
      </w:r>
      <w:r w:rsidRPr="00B00971">
        <w:rPr>
          <w:rFonts w:ascii="Times New Roman" w:eastAsia="Times New Roman" w:hAnsi="Times New Roman" w:cs="Times New Roman"/>
          <w:b/>
          <w:bCs/>
          <w:sz w:val="24"/>
          <w:szCs w:val="24"/>
          <w:lang w:eastAsia="ru-RU"/>
        </w:rPr>
        <w:t xml:space="preserve">по начальной цене предмета </w:t>
      </w:r>
      <w:r w:rsidRPr="00B00971">
        <w:rPr>
          <w:rFonts w:ascii="Times New Roman" w:eastAsia="Times New Roman" w:hAnsi="Times New Roman" w:cs="Times New Roman"/>
          <w:b/>
          <w:bCs/>
          <w:sz w:val="24"/>
          <w:szCs w:val="24"/>
          <w:lang w:eastAsia="ru-RU"/>
        </w:rPr>
        <w:lastRenderedPageBreak/>
        <w:t>аукциона в размере 26 000 (двадцать шесть тысяч) рублей 00 копеек.</w:t>
      </w:r>
      <w:r w:rsidRPr="00B00971">
        <w:rPr>
          <w:rFonts w:ascii="Times New Roman" w:eastAsia="Times New Roman" w:hAnsi="Times New Roman" w:cs="Times New Roman"/>
          <w:sz w:val="24"/>
          <w:szCs w:val="24"/>
          <w:lang w:eastAsia="ru-RU"/>
        </w:rPr>
        <w:br/>
      </w:r>
      <w:bookmarkStart w:id="0" w:name="_GoBack"/>
      <w:bookmarkEnd w:id="0"/>
    </w:p>
    <w:sectPr w:rsidR="003A1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1"/>
    <w:rsid w:val="003A1F42"/>
    <w:rsid w:val="00B0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0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97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0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97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Уткина Елена Михайловна</dc:creator>
  <cp:lastModifiedBy>Уткина Елена Михайловна</cp:lastModifiedBy>
  <cp:revision>1</cp:revision>
  <dcterms:created xsi:type="dcterms:W3CDTF">2023-08-25T09:24:00Z</dcterms:created>
  <dcterms:modified xsi:type="dcterms:W3CDTF">2023-08-25T09:25:00Z</dcterms:modified>
</cp:coreProperties>
</file>