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7E" w:rsidRDefault="00797A7E" w:rsidP="00797A7E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color w:val="000000"/>
        </w:rPr>
      </w:pPr>
      <w:r>
        <w:rPr>
          <w:rFonts w:ascii="Tms Rmn" w:hAnsi="Tms Rmn" w:cs="Tms Rmn"/>
          <w:color w:val="000000"/>
        </w:rPr>
        <w:t>ИЗВЕЩЕНИЕ</w:t>
      </w:r>
    </w:p>
    <w:p w:rsidR="00797A7E" w:rsidRPr="00797A7E" w:rsidRDefault="00797A7E" w:rsidP="00797A7E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color w:val="000000"/>
        </w:rPr>
      </w:pPr>
    </w:p>
    <w:p w:rsidR="00775290" w:rsidRPr="00775290" w:rsidRDefault="00797A7E" w:rsidP="0079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Великого Новгорода </w:t>
      </w:r>
      <w:r>
        <w:rPr>
          <w:rFonts w:ascii="Tms Rmn" w:hAnsi="Tms Rmn" w:cs="Tms Rmn"/>
          <w:color w:val="000000"/>
          <w:sz w:val="24"/>
          <w:szCs w:val="24"/>
        </w:rPr>
        <w:t xml:space="preserve">извещает </w:t>
      </w:r>
      <w:r w:rsidRPr="00797A7E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аукциона на право заключения договора </w:t>
      </w:r>
      <w:r w:rsidR="00775290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797A7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775290" w:rsidRPr="00775290">
        <w:rPr>
          <w:rFonts w:ascii="Times New Roman" w:hAnsi="Times New Roman" w:cs="Times New Roman"/>
          <w:color w:val="000000"/>
          <w:sz w:val="24"/>
          <w:szCs w:val="24"/>
        </w:rPr>
        <w:t>земельн</w:t>
      </w:r>
      <w:r w:rsidR="00775290" w:rsidRPr="00775290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775290" w:rsidRPr="00775290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 w:rsidR="00775290" w:rsidRPr="00775290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775290" w:rsidRPr="00775290">
        <w:rPr>
          <w:rFonts w:ascii="Times New Roman" w:hAnsi="Times New Roman" w:cs="Times New Roman"/>
          <w:color w:val="000000"/>
          <w:sz w:val="24"/>
          <w:szCs w:val="24"/>
        </w:rPr>
        <w:t xml:space="preserve"> площадью 634 кв. м с кадастровым номером 53:23:2800400:72, находящ</w:t>
      </w:r>
      <w:r w:rsidR="00775290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775290" w:rsidRPr="00775290">
        <w:rPr>
          <w:rFonts w:ascii="Times New Roman" w:hAnsi="Times New Roman" w:cs="Times New Roman"/>
          <w:color w:val="000000"/>
          <w:sz w:val="24"/>
          <w:szCs w:val="24"/>
        </w:rPr>
        <w:t xml:space="preserve">ся в муниципальной собственности городского округа Великий Новгород, по адресу: Российская Федерация, Новгородская обл., </w:t>
      </w:r>
      <w:proofErr w:type="spellStart"/>
      <w:r w:rsidR="00775290" w:rsidRPr="00775290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="00775290" w:rsidRPr="00775290">
        <w:rPr>
          <w:rFonts w:ascii="Times New Roman" w:hAnsi="Times New Roman" w:cs="Times New Roman"/>
          <w:color w:val="000000"/>
          <w:sz w:val="24"/>
          <w:szCs w:val="24"/>
        </w:rPr>
        <w:t>. Великий Новгород, г. Великий Новгород, территория садоводческое товарищество Дружба-2, земельный участок 72, в территориальной зоне Ж.5 (зона садоводческих товариществ).</w:t>
      </w:r>
    </w:p>
    <w:p w:rsidR="00775290" w:rsidRPr="00797A7E" w:rsidRDefault="00775290" w:rsidP="00775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BD5">
        <w:rPr>
          <w:rFonts w:ascii="Times New Roman" w:hAnsi="Times New Roman" w:cs="Times New Roman"/>
          <w:color w:val="000000"/>
          <w:sz w:val="24"/>
          <w:szCs w:val="24"/>
        </w:rPr>
        <w:t>Аукцион признан несостоявшимся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причине отсутствия заявок (п. 12 ст. 39.12  Земельного Кодекса Российской Федерации)</w:t>
      </w:r>
      <w:r w:rsidRPr="00797A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5290" w:rsidRPr="00FC6BD5" w:rsidRDefault="00775290" w:rsidP="00775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B56" w:rsidRPr="00797A7E" w:rsidRDefault="00943B56" w:rsidP="00775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43B56" w:rsidRPr="0079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2D"/>
    <w:rsid w:val="00775290"/>
    <w:rsid w:val="00797A7E"/>
    <w:rsid w:val="00943B56"/>
    <w:rsid w:val="00B0702D"/>
    <w:rsid w:val="00E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Жижина Ольга Владимировна</dc:creator>
  <cp:keywords/>
  <dc:description/>
  <cp:lastModifiedBy>Жижина Ольга Владимировна</cp:lastModifiedBy>
  <cp:revision>4</cp:revision>
  <cp:lastPrinted>2025-06-24T07:49:00Z</cp:lastPrinted>
  <dcterms:created xsi:type="dcterms:W3CDTF">2025-05-28T13:03:00Z</dcterms:created>
  <dcterms:modified xsi:type="dcterms:W3CDTF">2025-06-24T08:49:00Z</dcterms:modified>
</cp:coreProperties>
</file>